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CD0" w:rsidRDefault="00664529" w:rsidP="00664529">
      <w:pPr>
        <w:adjustRightInd w:val="0"/>
        <w:snapToGrid w:val="0"/>
        <w:spacing w:line="360" w:lineRule="auto"/>
        <w:jc w:val="left"/>
        <w:rPr>
          <w:rFonts w:ascii="黑体" w:eastAsia="黑体" w:hAnsi="黑体" w:cs="Times New Roman"/>
          <w:sz w:val="24"/>
          <w:szCs w:val="24"/>
        </w:rPr>
      </w:pPr>
      <w:r>
        <w:rPr>
          <w:rFonts w:ascii="黑体" w:eastAsia="黑体" w:hAnsi="黑体" w:cs="Times New Roman"/>
          <w:sz w:val="24"/>
          <w:szCs w:val="24"/>
        </w:rPr>
        <w:t>附件</w:t>
      </w:r>
      <w:r>
        <w:rPr>
          <w:rFonts w:ascii="黑体" w:eastAsia="黑体" w:hAnsi="黑体" w:cs="Times New Roman" w:hint="eastAsia"/>
          <w:sz w:val="24"/>
          <w:szCs w:val="24"/>
        </w:rPr>
        <w:t>1</w:t>
      </w:r>
    </w:p>
    <w:p w:rsidR="00AF1D08" w:rsidRDefault="00AF1D08" w:rsidP="00AF1D08">
      <w:pPr>
        <w:pStyle w:val="Default"/>
        <w:spacing w:line="360" w:lineRule="auto"/>
        <w:jc w:val="center"/>
        <w:outlineLvl w:val="0"/>
        <w:rPr>
          <w:rFonts w:ascii="宋体" w:eastAsia="宋体" w:hAnsi="宋体" w:cs="华文中宋"/>
          <w:b/>
          <w:color w:val="auto"/>
          <w:sz w:val="36"/>
          <w:szCs w:val="36"/>
        </w:rPr>
      </w:pPr>
      <w:r>
        <w:rPr>
          <w:rFonts w:ascii="宋体" w:eastAsia="宋体" w:hAnsi="宋体" w:cs="华文中宋" w:hint="eastAsia"/>
          <w:b/>
          <w:color w:val="auto"/>
          <w:sz w:val="36"/>
          <w:szCs w:val="36"/>
        </w:rPr>
        <w:t>广东省招标投标行业招标代理机构</w:t>
      </w:r>
    </w:p>
    <w:p w:rsidR="00AF1D08" w:rsidRPr="00AF1D08" w:rsidRDefault="00AF1D08" w:rsidP="00AF1D08">
      <w:pPr>
        <w:pStyle w:val="Default"/>
        <w:spacing w:line="360" w:lineRule="auto"/>
        <w:jc w:val="center"/>
        <w:outlineLvl w:val="0"/>
        <w:rPr>
          <w:rFonts w:ascii="宋体" w:eastAsia="宋体" w:hAnsi="宋体" w:cs="华文中宋"/>
          <w:b/>
          <w:color w:val="auto"/>
          <w:sz w:val="36"/>
          <w:szCs w:val="36"/>
        </w:rPr>
      </w:pPr>
      <w:r>
        <w:rPr>
          <w:rFonts w:ascii="宋体" w:eastAsia="宋体" w:hAnsi="宋体" w:cs="华文中宋" w:hint="eastAsia"/>
          <w:b/>
          <w:color w:val="auto"/>
          <w:sz w:val="36"/>
          <w:szCs w:val="36"/>
        </w:rPr>
        <w:t>信用评价管理办法（试行）</w:t>
      </w:r>
      <w:bookmarkStart w:id="0" w:name="_Toc444698168"/>
      <w:bookmarkStart w:id="1" w:name="_Toc184187784"/>
    </w:p>
    <w:p w:rsidR="00AF1D08" w:rsidRDefault="00AF1D08" w:rsidP="00BA33E1">
      <w:pPr>
        <w:adjustRightInd w:val="0"/>
        <w:snapToGrid w:val="0"/>
        <w:spacing w:beforeLines="50" w:afterLines="50" w:line="360" w:lineRule="auto"/>
        <w:jc w:val="center"/>
        <w:rPr>
          <w:rFonts w:ascii="宋体" w:hAnsi="宋体" w:cs="华文中宋"/>
          <w:b/>
          <w:sz w:val="36"/>
          <w:szCs w:val="36"/>
        </w:rPr>
      </w:pPr>
    </w:p>
    <w:p w:rsidR="00AF1D08" w:rsidRDefault="00AF1D08" w:rsidP="00BA33E1">
      <w:pPr>
        <w:adjustRightInd w:val="0"/>
        <w:snapToGrid w:val="0"/>
        <w:spacing w:beforeLines="50" w:afterLines="50" w:line="360" w:lineRule="auto"/>
        <w:jc w:val="center"/>
        <w:rPr>
          <w:rFonts w:ascii="仿宋_GB2312" w:eastAsia="仿宋_GB2312" w:hAnsi="微软雅黑"/>
          <w:b/>
          <w:bCs/>
          <w:color w:val="000000"/>
          <w:sz w:val="28"/>
          <w:szCs w:val="28"/>
        </w:rPr>
      </w:pPr>
      <w:r>
        <w:rPr>
          <w:rFonts w:ascii="仿宋_GB2312" w:eastAsia="仿宋_GB2312" w:hAnsi="微软雅黑" w:hint="eastAsia"/>
          <w:b/>
          <w:bCs/>
          <w:color w:val="000000"/>
          <w:sz w:val="28"/>
          <w:szCs w:val="28"/>
        </w:rPr>
        <w:t xml:space="preserve">第一章 </w:t>
      </w:r>
      <w:r>
        <w:rPr>
          <w:rFonts w:ascii="仿宋_GB2312" w:eastAsia="仿宋_GB2312" w:hAnsi="微软雅黑"/>
          <w:b/>
          <w:bCs/>
          <w:color w:val="000000"/>
          <w:sz w:val="28"/>
          <w:szCs w:val="28"/>
        </w:rPr>
        <w:t xml:space="preserve"> </w:t>
      </w:r>
      <w:r>
        <w:rPr>
          <w:rFonts w:ascii="仿宋_GB2312" w:eastAsia="仿宋_GB2312" w:hAnsi="微软雅黑" w:hint="eastAsia"/>
          <w:b/>
          <w:bCs/>
          <w:color w:val="000000"/>
          <w:sz w:val="28"/>
          <w:szCs w:val="28"/>
        </w:rPr>
        <w:t>总 则</w:t>
      </w:r>
      <w:bookmarkEnd w:id="0"/>
      <w:bookmarkEnd w:id="1"/>
    </w:p>
    <w:p w:rsidR="00AF1D08" w:rsidRDefault="00AF1D08" w:rsidP="00AF1D08">
      <w:pPr>
        <w:spacing w:line="360" w:lineRule="auto"/>
        <w:ind w:firstLineChars="200" w:firstLine="562"/>
        <w:rPr>
          <w:rFonts w:ascii="仿宋" w:eastAsia="仿宋" w:hAnsi="仿宋"/>
          <w:sz w:val="28"/>
          <w:szCs w:val="28"/>
        </w:rPr>
      </w:pPr>
      <w:r>
        <w:rPr>
          <w:rFonts w:ascii="仿宋" w:eastAsia="仿宋" w:hAnsi="仿宋" w:hint="eastAsia"/>
          <w:b/>
          <w:sz w:val="28"/>
          <w:szCs w:val="28"/>
        </w:rPr>
        <w:t xml:space="preserve">第一条 </w:t>
      </w:r>
      <w:r w:rsidRPr="00056FF5">
        <w:rPr>
          <w:rFonts w:ascii="仿宋" w:eastAsia="仿宋" w:hAnsi="仿宋" w:hint="eastAsia"/>
          <w:sz w:val="28"/>
          <w:szCs w:val="28"/>
        </w:rPr>
        <w:t>为贯彻落实国务院办公厅《关于加快推进社会信用体系建设构建以信用为基础的新型监管机制的指导意见》（国办发﹝2019﹞35号）、国家发展改革委等十部门《行业协会商会综合监管办法（试行）》（</w:t>
      </w:r>
      <w:proofErr w:type="gramStart"/>
      <w:r w:rsidRPr="00056FF5">
        <w:rPr>
          <w:rFonts w:ascii="仿宋" w:eastAsia="仿宋" w:hAnsi="仿宋" w:hint="eastAsia"/>
          <w:sz w:val="28"/>
          <w:szCs w:val="28"/>
        </w:rPr>
        <w:t>发改经</w:t>
      </w:r>
      <w:proofErr w:type="gramEnd"/>
      <w:r w:rsidRPr="00056FF5">
        <w:rPr>
          <w:rFonts w:ascii="仿宋" w:eastAsia="仿宋" w:hAnsi="仿宋" w:hint="eastAsia"/>
          <w:sz w:val="28"/>
          <w:szCs w:val="28"/>
        </w:rPr>
        <w:t>体﹝2016﹞2657号）、</w:t>
      </w:r>
      <w:r>
        <w:rPr>
          <w:rFonts w:ascii="仿宋" w:eastAsia="仿宋" w:hAnsi="仿宋" w:hint="eastAsia"/>
          <w:sz w:val="28"/>
          <w:szCs w:val="28"/>
        </w:rPr>
        <w:t>中办国办《关于推进社会信用体系建设高质量发展促进形成新发展格局的意见》、</w:t>
      </w:r>
      <w:r w:rsidRPr="00056FF5">
        <w:rPr>
          <w:rFonts w:ascii="仿宋" w:eastAsia="仿宋" w:hAnsi="仿宋" w:hint="eastAsia"/>
          <w:sz w:val="28"/>
          <w:szCs w:val="28"/>
        </w:rPr>
        <w:t>《国家发展改革委等部门关于严格执行招标投标法规制度进一步规范招标投标主体行为的若干意见》（</w:t>
      </w:r>
      <w:proofErr w:type="gramStart"/>
      <w:r w:rsidRPr="00056FF5">
        <w:rPr>
          <w:rFonts w:ascii="仿宋" w:eastAsia="仿宋" w:hAnsi="仿宋" w:hint="eastAsia"/>
          <w:sz w:val="28"/>
          <w:szCs w:val="28"/>
        </w:rPr>
        <w:t>发改法规规</w:t>
      </w:r>
      <w:proofErr w:type="gramEnd"/>
      <w:r w:rsidRPr="00056FF5">
        <w:rPr>
          <w:rFonts w:ascii="仿宋" w:eastAsia="仿宋" w:hAnsi="仿宋" w:hint="eastAsia"/>
          <w:sz w:val="28"/>
          <w:szCs w:val="28"/>
        </w:rPr>
        <w:t>〔2022〕1117号）</w:t>
      </w:r>
      <w:r>
        <w:rPr>
          <w:rFonts w:ascii="仿宋" w:eastAsia="仿宋" w:hAnsi="仿宋" w:hint="eastAsia"/>
          <w:sz w:val="28"/>
          <w:szCs w:val="28"/>
        </w:rPr>
        <w:t>的精神,推进广东省招标投标行业信用体系建设，完善广东省招标投标企业守信激励、失信惩戒机制，制定本办法。</w:t>
      </w:r>
    </w:p>
    <w:p w:rsidR="00AF1D08" w:rsidRDefault="00AF1D08" w:rsidP="00AF1D08">
      <w:pPr>
        <w:spacing w:line="360" w:lineRule="auto"/>
        <w:ind w:firstLineChars="200" w:firstLine="562"/>
        <w:rPr>
          <w:rFonts w:ascii="仿宋" w:eastAsia="仿宋" w:hAnsi="仿宋"/>
          <w:sz w:val="28"/>
          <w:szCs w:val="28"/>
        </w:rPr>
      </w:pPr>
      <w:r>
        <w:rPr>
          <w:rFonts w:ascii="仿宋" w:eastAsia="仿宋" w:hAnsi="仿宋" w:hint="eastAsia"/>
          <w:b/>
          <w:sz w:val="28"/>
          <w:szCs w:val="28"/>
        </w:rPr>
        <w:t>第二条</w:t>
      </w:r>
      <w:r>
        <w:rPr>
          <w:rFonts w:ascii="仿宋" w:eastAsia="仿宋" w:hAnsi="仿宋" w:hint="eastAsia"/>
          <w:sz w:val="28"/>
          <w:szCs w:val="28"/>
        </w:rPr>
        <w:t xml:space="preserve"> 本办法适用于广东省招标投标协会会员。</w:t>
      </w:r>
    </w:p>
    <w:p w:rsidR="00AF1D08" w:rsidRPr="00842338" w:rsidRDefault="00AF1D08" w:rsidP="00AF1D08">
      <w:pPr>
        <w:spacing w:line="360" w:lineRule="auto"/>
        <w:ind w:firstLineChars="200" w:firstLine="562"/>
        <w:rPr>
          <w:rFonts w:ascii="仿宋" w:eastAsia="仿宋" w:hAnsi="仿宋"/>
          <w:sz w:val="28"/>
          <w:szCs w:val="28"/>
        </w:rPr>
      </w:pPr>
      <w:r>
        <w:rPr>
          <w:rFonts w:ascii="仿宋" w:eastAsia="仿宋" w:hAnsi="仿宋" w:hint="eastAsia"/>
          <w:b/>
          <w:sz w:val="28"/>
          <w:szCs w:val="28"/>
        </w:rPr>
        <w:t xml:space="preserve">第三条 </w:t>
      </w:r>
      <w:r>
        <w:rPr>
          <w:rFonts w:ascii="仿宋" w:eastAsia="仿宋" w:hAnsi="仿宋" w:hint="eastAsia"/>
          <w:sz w:val="28"/>
          <w:szCs w:val="28"/>
        </w:rPr>
        <w:t>广东省招标投标行业招标代理机构信用评价是行业自律行为,充分利用公共信用信息数据，遵循“自愿、客观、公开、公正”的</w:t>
      </w:r>
      <w:r w:rsidRPr="00842338">
        <w:rPr>
          <w:rFonts w:ascii="仿宋" w:eastAsia="仿宋" w:hAnsi="仿宋" w:hint="eastAsia"/>
          <w:sz w:val="28"/>
          <w:szCs w:val="28"/>
        </w:rPr>
        <w:t>原则，</w:t>
      </w:r>
      <w:r w:rsidRPr="00842338">
        <w:rPr>
          <w:rFonts w:ascii="仿宋" w:eastAsia="仿宋" w:hAnsi="仿宋" w:hint="eastAsia"/>
          <w:bCs/>
          <w:color w:val="000000"/>
          <w:sz w:val="28"/>
          <w:szCs w:val="28"/>
        </w:rPr>
        <w:t>在开展信用评价工作过程中，遵守国家有关法律、法规等相关规定。</w:t>
      </w:r>
    </w:p>
    <w:p w:rsidR="00AF1D08" w:rsidRPr="00842338" w:rsidRDefault="00AF1D08" w:rsidP="00BA33E1">
      <w:pPr>
        <w:adjustRightInd w:val="0"/>
        <w:snapToGrid w:val="0"/>
        <w:spacing w:beforeLines="50" w:afterLines="50" w:line="360" w:lineRule="auto"/>
        <w:jc w:val="center"/>
        <w:rPr>
          <w:rFonts w:ascii="仿宋_GB2312" w:eastAsia="仿宋_GB2312" w:hAnsi="微软雅黑"/>
          <w:b/>
          <w:bCs/>
          <w:color w:val="000000"/>
          <w:sz w:val="28"/>
          <w:szCs w:val="28"/>
        </w:rPr>
      </w:pPr>
      <w:bookmarkStart w:id="2" w:name="_Toc184187785"/>
      <w:bookmarkStart w:id="3" w:name="_Toc444698169"/>
      <w:r w:rsidRPr="00842338">
        <w:rPr>
          <w:rFonts w:ascii="仿宋_GB2312" w:eastAsia="仿宋_GB2312" w:hAnsi="微软雅黑" w:hint="eastAsia"/>
          <w:b/>
          <w:bCs/>
          <w:color w:val="000000"/>
          <w:sz w:val="28"/>
          <w:szCs w:val="28"/>
        </w:rPr>
        <w:t xml:space="preserve">第二章 </w:t>
      </w:r>
      <w:bookmarkEnd w:id="2"/>
      <w:r w:rsidRPr="00842338">
        <w:rPr>
          <w:rFonts w:ascii="仿宋_GB2312" w:eastAsia="仿宋_GB2312" w:hAnsi="微软雅黑" w:hint="eastAsia"/>
          <w:b/>
          <w:bCs/>
          <w:color w:val="000000"/>
          <w:sz w:val="28"/>
          <w:szCs w:val="28"/>
        </w:rPr>
        <w:t xml:space="preserve"> 组织机构</w:t>
      </w:r>
      <w:bookmarkEnd w:id="3"/>
      <w:r w:rsidRPr="00842338">
        <w:rPr>
          <w:rFonts w:ascii="仿宋_GB2312" w:eastAsia="仿宋_GB2312" w:hAnsi="微软雅黑" w:hint="eastAsia"/>
          <w:b/>
          <w:bCs/>
          <w:color w:val="000000"/>
          <w:sz w:val="28"/>
          <w:szCs w:val="28"/>
        </w:rPr>
        <w:t>和职责</w:t>
      </w:r>
    </w:p>
    <w:p w:rsidR="00AF1D08" w:rsidRPr="00842338" w:rsidRDefault="00AF1D08" w:rsidP="00AF1D08">
      <w:pPr>
        <w:spacing w:line="360" w:lineRule="auto"/>
        <w:ind w:firstLineChars="200" w:firstLine="562"/>
        <w:rPr>
          <w:rFonts w:ascii="仿宋" w:eastAsia="仿宋" w:hAnsi="仿宋"/>
          <w:bCs/>
          <w:color w:val="000000"/>
          <w:sz w:val="28"/>
          <w:szCs w:val="28"/>
        </w:rPr>
      </w:pPr>
      <w:r w:rsidRPr="00842338">
        <w:rPr>
          <w:rFonts w:ascii="仿宋" w:eastAsia="仿宋" w:hAnsi="仿宋" w:hint="eastAsia"/>
          <w:b/>
          <w:bCs/>
          <w:color w:val="000000"/>
          <w:sz w:val="28"/>
          <w:szCs w:val="28"/>
        </w:rPr>
        <w:t xml:space="preserve">第四条 </w:t>
      </w:r>
      <w:r w:rsidRPr="00842338">
        <w:rPr>
          <w:rFonts w:ascii="仿宋" w:eastAsia="仿宋" w:hAnsi="仿宋" w:hint="eastAsia"/>
          <w:sz w:val="28"/>
          <w:szCs w:val="28"/>
        </w:rPr>
        <w:t>广东省</w:t>
      </w:r>
      <w:r w:rsidRPr="00842338">
        <w:rPr>
          <w:rFonts w:ascii="仿宋" w:eastAsia="仿宋" w:hAnsi="仿宋" w:hint="eastAsia"/>
          <w:bCs/>
          <w:color w:val="000000"/>
          <w:sz w:val="28"/>
          <w:szCs w:val="28"/>
        </w:rPr>
        <w:t>招标投标协会成立广东省招标投标行业</w:t>
      </w:r>
      <w:r>
        <w:rPr>
          <w:rFonts w:ascii="仿宋" w:eastAsia="仿宋" w:hAnsi="仿宋" w:hint="eastAsia"/>
          <w:bCs/>
          <w:color w:val="000000"/>
          <w:sz w:val="28"/>
          <w:szCs w:val="28"/>
        </w:rPr>
        <w:t>招标代理机构</w:t>
      </w:r>
      <w:r w:rsidRPr="00842338">
        <w:rPr>
          <w:rFonts w:ascii="仿宋" w:eastAsia="仿宋" w:hAnsi="仿宋" w:hint="eastAsia"/>
          <w:bCs/>
          <w:color w:val="000000"/>
          <w:sz w:val="28"/>
          <w:szCs w:val="28"/>
        </w:rPr>
        <w:t>信用评价委员会（以下简称“信用委”），负责指导信用评价工作，</w:t>
      </w:r>
      <w:r w:rsidRPr="00842338">
        <w:rPr>
          <w:rFonts w:ascii="仿宋" w:eastAsia="仿宋" w:hAnsi="仿宋" w:cs="Tahoma" w:hint="eastAsia"/>
          <w:color w:val="000000"/>
          <w:sz w:val="28"/>
          <w:szCs w:val="28"/>
          <w:shd w:val="clear" w:color="auto" w:fill="FFFFFF"/>
        </w:rPr>
        <w:t>研究信用评价工作中的重大事项，</w:t>
      </w:r>
      <w:r w:rsidRPr="00842338">
        <w:rPr>
          <w:rFonts w:ascii="仿宋" w:eastAsia="仿宋" w:hAnsi="仿宋" w:hint="eastAsia"/>
          <w:color w:val="000000"/>
          <w:sz w:val="28"/>
          <w:szCs w:val="28"/>
        </w:rPr>
        <w:t>组织</w:t>
      </w:r>
      <w:r w:rsidRPr="00842338">
        <w:rPr>
          <w:rFonts w:ascii="仿宋" w:eastAsia="仿宋" w:hAnsi="仿宋" w:cs="Tahoma" w:hint="eastAsia"/>
          <w:color w:val="000000"/>
          <w:sz w:val="28"/>
          <w:szCs w:val="28"/>
          <w:shd w:val="clear" w:color="auto" w:fill="FFFFFF"/>
        </w:rPr>
        <w:t>制定信用评价标准和指标体系，</w:t>
      </w:r>
      <w:r w:rsidRPr="00842338">
        <w:rPr>
          <w:rFonts w:ascii="仿宋" w:eastAsia="仿宋" w:hAnsi="仿宋" w:hint="eastAsia"/>
          <w:bCs/>
          <w:color w:val="000000"/>
          <w:sz w:val="28"/>
          <w:szCs w:val="28"/>
        </w:rPr>
        <w:t>推动信用评价结果的社会应用。</w:t>
      </w:r>
    </w:p>
    <w:p w:rsidR="00AF1D08" w:rsidRPr="00842338" w:rsidRDefault="00AF1D08" w:rsidP="00AF1D08">
      <w:pPr>
        <w:spacing w:line="360" w:lineRule="auto"/>
        <w:ind w:firstLineChars="200" w:firstLine="562"/>
        <w:rPr>
          <w:rFonts w:ascii="仿宋" w:eastAsia="仿宋" w:hAnsi="仿宋"/>
          <w:color w:val="000000"/>
          <w:sz w:val="28"/>
          <w:szCs w:val="28"/>
        </w:rPr>
      </w:pPr>
      <w:r w:rsidRPr="00842338">
        <w:rPr>
          <w:rFonts w:ascii="仿宋" w:eastAsia="仿宋" w:hAnsi="仿宋" w:hint="eastAsia"/>
          <w:b/>
          <w:bCs/>
          <w:color w:val="000000"/>
          <w:sz w:val="28"/>
          <w:szCs w:val="28"/>
        </w:rPr>
        <w:t>第五条</w:t>
      </w:r>
      <w:r>
        <w:rPr>
          <w:rFonts w:ascii="仿宋" w:eastAsia="仿宋" w:hAnsi="仿宋" w:hint="eastAsia"/>
          <w:b/>
          <w:bCs/>
          <w:color w:val="000000"/>
          <w:sz w:val="28"/>
          <w:szCs w:val="28"/>
        </w:rPr>
        <w:t xml:space="preserve"> </w:t>
      </w:r>
      <w:proofErr w:type="gramStart"/>
      <w:r w:rsidRPr="00842338">
        <w:rPr>
          <w:rFonts w:ascii="仿宋" w:eastAsia="仿宋" w:hAnsi="仿宋" w:hint="eastAsia"/>
          <w:bCs/>
          <w:color w:val="000000"/>
          <w:sz w:val="28"/>
          <w:szCs w:val="28"/>
        </w:rPr>
        <w:t>信用委</w:t>
      </w:r>
      <w:proofErr w:type="gramEnd"/>
      <w:r w:rsidRPr="00842338">
        <w:rPr>
          <w:rFonts w:ascii="仿宋" w:eastAsia="仿宋" w:hAnsi="仿宋" w:hint="eastAsia"/>
          <w:bCs/>
          <w:color w:val="000000"/>
          <w:sz w:val="28"/>
          <w:szCs w:val="28"/>
        </w:rPr>
        <w:t>下设办公室</w:t>
      </w:r>
      <w:r w:rsidRPr="00842338">
        <w:rPr>
          <w:rFonts w:ascii="仿宋" w:eastAsia="仿宋" w:hAnsi="仿宋" w:hint="eastAsia"/>
          <w:bCs/>
          <w:sz w:val="28"/>
          <w:szCs w:val="28"/>
        </w:rPr>
        <w:t>和工作组</w:t>
      </w:r>
      <w:r w:rsidRPr="00842338">
        <w:rPr>
          <w:rFonts w:ascii="仿宋" w:eastAsia="仿宋" w:hAnsi="仿宋" w:hint="eastAsia"/>
          <w:sz w:val="28"/>
          <w:szCs w:val="28"/>
          <w:shd w:val="clear" w:color="auto" w:fill="FFFFFF"/>
        </w:rPr>
        <w:t>。办公室</w:t>
      </w:r>
      <w:r>
        <w:rPr>
          <w:rFonts w:ascii="仿宋" w:eastAsia="仿宋" w:hAnsi="仿宋" w:hint="eastAsia"/>
          <w:sz w:val="28"/>
          <w:szCs w:val="28"/>
          <w:shd w:val="clear" w:color="auto" w:fill="FFFFFF"/>
        </w:rPr>
        <w:t>设在协会秘书处，</w:t>
      </w:r>
      <w:r w:rsidRPr="00842338">
        <w:rPr>
          <w:rFonts w:ascii="仿宋" w:eastAsia="仿宋" w:hAnsi="仿宋" w:hint="eastAsia"/>
          <w:color w:val="000000"/>
          <w:sz w:val="28"/>
          <w:szCs w:val="28"/>
        </w:rPr>
        <w:t>负责组织、协调信用评价工作。</w:t>
      </w:r>
      <w:r w:rsidRPr="00842338">
        <w:rPr>
          <w:rFonts w:ascii="仿宋" w:eastAsia="仿宋" w:hAnsi="仿宋" w:hint="eastAsia"/>
          <w:sz w:val="28"/>
          <w:szCs w:val="28"/>
        </w:rPr>
        <w:t>工作组</w:t>
      </w:r>
      <w:r>
        <w:rPr>
          <w:rFonts w:ascii="仿宋" w:eastAsia="仿宋" w:hAnsi="仿宋" w:hint="eastAsia"/>
          <w:sz w:val="28"/>
          <w:szCs w:val="28"/>
        </w:rPr>
        <w:t>成员由</w:t>
      </w:r>
      <w:proofErr w:type="gramStart"/>
      <w:r>
        <w:rPr>
          <w:rFonts w:ascii="仿宋" w:eastAsia="仿宋" w:hAnsi="仿宋" w:hint="eastAsia"/>
          <w:sz w:val="28"/>
          <w:szCs w:val="28"/>
        </w:rPr>
        <w:t>信用委</w:t>
      </w:r>
      <w:proofErr w:type="gramEnd"/>
      <w:r>
        <w:rPr>
          <w:rFonts w:ascii="仿宋" w:eastAsia="仿宋" w:hAnsi="仿宋" w:hint="eastAsia"/>
          <w:sz w:val="28"/>
          <w:szCs w:val="28"/>
        </w:rPr>
        <w:t>委员轮流担任，</w:t>
      </w:r>
      <w:r w:rsidRPr="00842338">
        <w:rPr>
          <w:rFonts w:ascii="仿宋" w:eastAsia="仿宋" w:hAnsi="仿宋" w:hint="eastAsia"/>
          <w:sz w:val="28"/>
          <w:szCs w:val="28"/>
        </w:rPr>
        <w:t>负责信用评价具体审核工作。</w:t>
      </w:r>
    </w:p>
    <w:p w:rsidR="00AF1D08" w:rsidRPr="00B53B4C" w:rsidRDefault="00AF1D08" w:rsidP="00BA33E1">
      <w:pPr>
        <w:adjustRightInd w:val="0"/>
        <w:snapToGrid w:val="0"/>
        <w:spacing w:beforeLines="50" w:afterLines="50" w:line="360" w:lineRule="auto"/>
        <w:jc w:val="center"/>
        <w:rPr>
          <w:rFonts w:ascii="仿宋_GB2312" w:eastAsia="仿宋_GB2312" w:hAnsi="微软雅黑"/>
          <w:b/>
          <w:bCs/>
          <w:color w:val="000000"/>
          <w:sz w:val="28"/>
          <w:szCs w:val="28"/>
        </w:rPr>
      </w:pPr>
      <w:r w:rsidRPr="00842338">
        <w:rPr>
          <w:rFonts w:ascii="仿宋_GB2312" w:eastAsia="仿宋_GB2312" w:hAnsi="微软雅黑" w:hint="eastAsia"/>
          <w:b/>
          <w:bCs/>
          <w:color w:val="000000"/>
          <w:sz w:val="28"/>
          <w:szCs w:val="28"/>
        </w:rPr>
        <w:t>第三章</w:t>
      </w:r>
      <w:r>
        <w:rPr>
          <w:rFonts w:ascii="仿宋_GB2312" w:eastAsia="仿宋_GB2312" w:hAnsi="微软雅黑" w:hint="eastAsia"/>
          <w:b/>
          <w:bCs/>
          <w:color w:val="000000"/>
          <w:sz w:val="28"/>
          <w:szCs w:val="28"/>
        </w:rPr>
        <w:t xml:space="preserve"> </w:t>
      </w:r>
      <w:r w:rsidRPr="00842338">
        <w:rPr>
          <w:rFonts w:ascii="仿宋_GB2312" w:eastAsia="仿宋_GB2312" w:hAnsi="微软雅黑" w:hint="eastAsia"/>
          <w:b/>
          <w:bCs/>
          <w:color w:val="000000"/>
          <w:sz w:val="28"/>
          <w:szCs w:val="28"/>
        </w:rPr>
        <w:t xml:space="preserve"> 信用等级标准</w:t>
      </w:r>
    </w:p>
    <w:p w:rsidR="00AF1D08" w:rsidRDefault="00AF1D08" w:rsidP="00AF1D08">
      <w:pPr>
        <w:spacing w:line="360" w:lineRule="auto"/>
        <w:ind w:firstLineChars="200" w:firstLine="562"/>
        <w:rPr>
          <w:rFonts w:ascii="仿宋" w:eastAsia="仿宋" w:hAnsi="仿宋" w:cs="Tahoma"/>
          <w:sz w:val="28"/>
          <w:szCs w:val="28"/>
          <w:shd w:val="clear" w:color="auto" w:fill="FFFFFF"/>
        </w:rPr>
      </w:pPr>
      <w:r w:rsidRPr="00842338">
        <w:rPr>
          <w:rFonts w:ascii="仿宋" w:eastAsia="仿宋" w:hAnsi="仿宋" w:cs="Tahoma" w:hint="eastAsia"/>
          <w:b/>
          <w:sz w:val="28"/>
          <w:szCs w:val="28"/>
          <w:shd w:val="clear" w:color="auto" w:fill="FFFFFF"/>
        </w:rPr>
        <w:lastRenderedPageBreak/>
        <w:t>第</w:t>
      </w:r>
      <w:r>
        <w:rPr>
          <w:rFonts w:ascii="仿宋" w:eastAsia="仿宋" w:hAnsi="仿宋" w:cs="Tahoma" w:hint="eastAsia"/>
          <w:b/>
          <w:sz w:val="28"/>
          <w:szCs w:val="28"/>
          <w:shd w:val="clear" w:color="auto" w:fill="FFFFFF"/>
        </w:rPr>
        <w:t>六</w:t>
      </w:r>
      <w:r w:rsidRPr="00842338">
        <w:rPr>
          <w:rFonts w:ascii="仿宋" w:eastAsia="仿宋" w:hAnsi="仿宋" w:cs="Tahoma" w:hint="eastAsia"/>
          <w:b/>
          <w:sz w:val="28"/>
          <w:szCs w:val="28"/>
          <w:shd w:val="clear" w:color="auto" w:fill="FFFFFF"/>
        </w:rPr>
        <w:t xml:space="preserve">条 </w:t>
      </w:r>
      <w:proofErr w:type="gramStart"/>
      <w:r w:rsidRPr="00842338">
        <w:rPr>
          <w:rFonts w:ascii="仿宋" w:eastAsia="仿宋" w:hAnsi="仿宋" w:hint="eastAsia"/>
          <w:bCs/>
          <w:sz w:val="28"/>
          <w:szCs w:val="28"/>
        </w:rPr>
        <w:t>信用委</w:t>
      </w:r>
      <w:proofErr w:type="gramEnd"/>
      <w:r w:rsidRPr="00842338">
        <w:rPr>
          <w:rFonts w:ascii="仿宋" w:eastAsia="仿宋" w:hAnsi="仿宋" w:hint="eastAsia"/>
          <w:bCs/>
          <w:sz w:val="28"/>
          <w:szCs w:val="28"/>
        </w:rPr>
        <w:t>结合招标投标行业特征,采用定量与定性、动态与静态、宏观与微观相结合的方法，组织制定广东省招标投标行业招标代理机构信用评价</w:t>
      </w:r>
      <w:r w:rsidRPr="00842338">
        <w:rPr>
          <w:rFonts w:ascii="仿宋" w:eastAsia="仿宋" w:hAnsi="仿宋" w:cs="Tahoma" w:hint="eastAsia"/>
          <w:sz w:val="28"/>
          <w:szCs w:val="28"/>
          <w:shd w:val="clear" w:color="auto" w:fill="FFFFFF"/>
        </w:rPr>
        <w:t>指标体系</w:t>
      </w:r>
      <w:r w:rsidRPr="00842338">
        <w:rPr>
          <w:rFonts w:ascii="仿宋" w:eastAsia="仿宋" w:hAnsi="仿宋" w:hint="eastAsia"/>
          <w:bCs/>
          <w:sz w:val="28"/>
          <w:szCs w:val="28"/>
        </w:rPr>
        <w:t>。</w:t>
      </w:r>
    </w:p>
    <w:p w:rsidR="00AF1D08" w:rsidRPr="001E1061" w:rsidRDefault="00AF1D08" w:rsidP="00AF1D08">
      <w:pPr>
        <w:spacing w:line="360" w:lineRule="auto"/>
        <w:ind w:firstLineChars="200" w:firstLine="562"/>
        <w:rPr>
          <w:rFonts w:ascii="仿宋" w:eastAsia="仿宋" w:hAnsi="仿宋" w:cs="Tahoma"/>
          <w:sz w:val="28"/>
          <w:szCs w:val="28"/>
          <w:shd w:val="clear" w:color="auto" w:fill="FFFFFF"/>
        </w:rPr>
      </w:pPr>
      <w:r w:rsidRPr="00842338">
        <w:rPr>
          <w:rFonts w:ascii="仿宋" w:eastAsia="仿宋" w:hAnsi="仿宋" w:cs="Tahoma" w:hint="eastAsia"/>
          <w:b/>
          <w:sz w:val="28"/>
          <w:szCs w:val="28"/>
          <w:shd w:val="clear" w:color="auto" w:fill="FFFFFF"/>
        </w:rPr>
        <w:t>第</w:t>
      </w:r>
      <w:r>
        <w:rPr>
          <w:rFonts w:ascii="仿宋" w:eastAsia="仿宋" w:hAnsi="仿宋" w:cs="Tahoma" w:hint="eastAsia"/>
          <w:b/>
          <w:sz w:val="28"/>
          <w:szCs w:val="28"/>
          <w:shd w:val="clear" w:color="auto" w:fill="FFFFFF"/>
        </w:rPr>
        <w:t>七</w:t>
      </w:r>
      <w:r w:rsidRPr="00842338">
        <w:rPr>
          <w:rFonts w:ascii="仿宋" w:eastAsia="仿宋" w:hAnsi="仿宋" w:cs="Tahoma" w:hint="eastAsia"/>
          <w:b/>
          <w:sz w:val="28"/>
          <w:szCs w:val="28"/>
          <w:shd w:val="clear" w:color="auto" w:fill="FFFFFF"/>
        </w:rPr>
        <w:t>条</w:t>
      </w:r>
      <w:r>
        <w:rPr>
          <w:rFonts w:ascii="仿宋" w:eastAsia="仿宋" w:hAnsi="仿宋" w:cs="Tahoma" w:hint="eastAsia"/>
          <w:b/>
          <w:sz w:val="28"/>
          <w:szCs w:val="28"/>
          <w:shd w:val="clear" w:color="auto" w:fill="FFFFFF"/>
        </w:rPr>
        <w:t xml:space="preserve"> </w:t>
      </w:r>
      <w:r w:rsidRPr="00842338">
        <w:rPr>
          <w:rFonts w:ascii="仿宋" w:eastAsia="仿宋" w:hAnsi="仿宋" w:hint="eastAsia"/>
          <w:sz w:val="28"/>
          <w:szCs w:val="28"/>
        </w:rPr>
        <w:t>广东省</w:t>
      </w:r>
      <w:r w:rsidRPr="00842338">
        <w:rPr>
          <w:rFonts w:ascii="仿宋" w:eastAsia="仿宋" w:hAnsi="仿宋" w:hint="eastAsia"/>
          <w:bCs/>
          <w:sz w:val="28"/>
          <w:szCs w:val="28"/>
        </w:rPr>
        <w:t>招标投标行业</w:t>
      </w:r>
      <w:r>
        <w:rPr>
          <w:rFonts w:ascii="仿宋" w:eastAsia="仿宋" w:hAnsi="仿宋" w:hint="eastAsia"/>
          <w:bCs/>
          <w:sz w:val="28"/>
          <w:szCs w:val="28"/>
        </w:rPr>
        <w:t>招标代理机构</w:t>
      </w:r>
      <w:r w:rsidRPr="00842338">
        <w:rPr>
          <w:rFonts w:ascii="仿宋" w:eastAsia="仿宋" w:hAnsi="仿宋" w:hint="eastAsia"/>
          <w:bCs/>
          <w:sz w:val="28"/>
          <w:szCs w:val="28"/>
        </w:rPr>
        <w:t>信用评价等级</w:t>
      </w:r>
      <w:r>
        <w:rPr>
          <w:rFonts w:ascii="仿宋" w:eastAsia="仿宋" w:hAnsi="仿宋" w:hint="eastAsia"/>
          <w:bCs/>
          <w:sz w:val="28"/>
          <w:szCs w:val="28"/>
        </w:rPr>
        <w:t>分为</w:t>
      </w:r>
      <w:r w:rsidRPr="00842338">
        <w:rPr>
          <w:rFonts w:ascii="仿宋" w:eastAsia="仿宋" w:hAnsi="仿宋" w:hint="eastAsia"/>
          <w:bCs/>
          <w:sz w:val="28"/>
          <w:szCs w:val="28"/>
        </w:rPr>
        <w:t>AAA、AA、A、B、C</w:t>
      </w:r>
      <w:r w:rsidRPr="00842338" w:rsidDel="00A37E8B">
        <w:rPr>
          <w:rFonts w:ascii="仿宋" w:eastAsia="仿宋" w:hAnsi="仿宋" w:hint="eastAsia"/>
          <w:bCs/>
          <w:sz w:val="28"/>
          <w:szCs w:val="28"/>
        </w:rPr>
        <w:t xml:space="preserve"> </w:t>
      </w:r>
      <w:r w:rsidRPr="00842338">
        <w:rPr>
          <w:rFonts w:ascii="仿宋" w:eastAsia="仿宋" w:hAnsi="仿宋" w:hint="eastAsia"/>
          <w:bCs/>
          <w:sz w:val="28"/>
          <w:szCs w:val="28"/>
        </w:rPr>
        <w:t>“三等</w:t>
      </w:r>
      <w:r>
        <w:rPr>
          <w:rFonts w:ascii="仿宋" w:eastAsia="仿宋" w:hAnsi="仿宋" w:hint="eastAsia"/>
          <w:bCs/>
          <w:sz w:val="28"/>
          <w:szCs w:val="28"/>
        </w:rPr>
        <w:t>五</w:t>
      </w:r>
      <w:r w:rsidRPr="00842338">
        <w:rPr>
          <w:rFonts w:ascii="仿宋" w:eastAsia="仿宋" w:hAnsi="仿宋" w:hint="eastAsia"/>
          <w:bCs/>
          <w:sz w:val="28"/>
          <w:szCs w:val="28"/>
        </w:rPr>
        <w:t>级”，每个等级均对应相应的信用状况。</w:t>
      </w:r>
    </w:p>
    <w:p w:rsidR="00AF1D08" w:rsidRPr="00842338" w:rsidRDefault="00AF1D08" w:rsidP="00AF1D08">
      <w:pPr>
        <w:spacing w:line="360" w:lineRule="auto"/>
        <w:ind w:firstLineChars="200" w:firstLine="560"/>
        <w:rPr>
          <w:rFonts w:ascii="仿宋" w:eastAsia="仿宋" w:hAnsi="仿宋"/>
          <w:bCs/>
          <w:sz w:val="28"/>
          <w:szCs w:val="28"/>
        </w:rPr>
      </w:pPr>
      <w:r w:rsidRPr="00842338">
        <w:rPr>
          <w:rFonts w:ascii="仿宋" w:eastAsia="仿宋" w:hAnsi="仿宋" w:hint="eastAsia"/>
          <w:bCs/>
          <w:sz w:val="28"/>
          <w:szCs w:val="28"/>
        </w:rPr>
        <w:t xml:space="preserve">各信用等级对应的企业评分X分别为： </w:t>
      </w:r>
    </w:p>
    <w:p w:rsidR="00AF1D08" w:rsidRPr="00842338" w:rsidRDefault="00AF1D08" w:rsidP="00AF1D08">
      <w:pPr>
        <w:spacing w:line="360" w:lineRule="auto"/>
        <w:ind w:firstLineChars="200" w:firstLine="562"/>
        <w:rPr>
          <w:rFonts w:ascii="仿宋" w:eastAsia="仿宋" w:hAnsi="仿宋"/>
          <w:b/>
          <w:bCs/>
          <w:sz w:val="28"/>
          <w:szCs w:val="28"/>
        </w:rPr>
      </w:pPr>
      <w:r w:rsidRPr="00842338">
        <w:rPr>
          <w:rFonts w:ascii="仿宋" w:eastAsia="仿宋" w:hAnsi="仿宋" w:hint="eastAsia"/>
          <w:b/>
          <w:bCs/>
          <w:sz w:val="28"/>
          <w:szCs w:val="28"/>
        </w:rPr>
        <w:t>AAA级：</w:t>
      </w:r>
      <w:r w:rsidRPr="00842338">
        <w:rPr>
          <w:rFonts w:ascii="仿宋" w:eastAsia="仿宋" w:hAnsi="仿宋" w:hint="eastAsia"/>
          <w:sz w:val="28"/>
          <w:szCs w:val="28"/>
        </w:rPr>
        <w:t>企业</w:t>
      </w:r>
      <w:r w:rsidRPr="00842338">
        <w:rPr>
          <w:rFonts w:ascii="仿宋" w:eastAsia="仿宋" w:hAnsi="仿宋" w:cs="宋体" w:hint="eastAsia"/>
          <w:sz w:val="28"/>
          <w:szCs w:val="28"/>
        </w:rPr>
        <w:t>经营的稳定性极强，对履行相关经济和社会责任能够提供极强的安全保障，尽管环境因素可能会发生变化，但这些变化对受评主体的影响不会从根本上损害其相当稳定的发展趋势，违约风险极低。</w:t>
      </w:r>
    </w:p>
    <w:p w:rsidR="00AF1D08" w:rsidRPr="00842338" w:rsidRDefault="00AF1D08" w:rsidP="00AF1D08">
      <w:pPr>
        <w:spacing w:line="360" w:lineRule="auto"/>
        <w:ind w:firstLineChars="200" w:firstLine="562"/>
        <w:rPr>
          <w:rFonts w:ascii="仿宋" w:eastAsia="仿宋" w:hAnsi="仿宋"/>
          <w:b/>
          <w:bCs/>
          <w:sz w:val="28"/>
          <w:szCs w:val="28"/>
        </w:rPr>
      </w:pPr>
      <w:r w:rsidRPr="00842338">
        <w:rPr>
          <w:rFonts w:ascii="仿宋" w:eastAsia="仿宋" w:hAnsi="仿宋" w:hint="eastAsia"/>
          <w:b/>
          <w:bCs/>
          <w:sz w:val="28"/>
          <w:szCs w:val="28"/>
        </w:rPr>
        <w:t>AA级：</w:t>
      </w:r>
      <w:r w:rsidRPr="00842338">
        <w:rPr>
          <w:rFonts w:ascii="仿宋" w:eastAsia="仿宋" w:hAnsi="仿宋" w:hint="eastAsia"/>
          <w:sz w:val="28"/>
          <w:szCs w:val="28"/>
        </w:rPr>
        <w:t>企业</w:t>
      </w:r>
      <w:r w:rsidRPr="00842338">
        <w:rPr>
          <w:rFonts w:ascii="仿宋" w:eastAsia="仿宋" w:hAnsi="仿宋" w:cs="宋体" w:hint="eastAsia"/>
          <w:sz w:val="28"/>
          <w:szCs w:val="28"/>
        </w:rPr>
        <w:t>经营的稳定性很强，对履行相关经济和社会责任能够提供很好的安全保障，环境因素发生不利变化时其稳定性可能会受到影响，但违约风险很低。</w:t>
      </w:r>
    </w:p>
    <w:p w:rsidR="00AF1D08" w:rsidRPr="00842338" w:rsidRDefault="00AF1D08" w:rsidP="00AF1D08">
      <w:pPr>
        <w:spacing w:line="360" w:lineRule="auto"/>
        <w:ind w:firstLineChars="200" w:firstLine="562"/>
        <w:rPr>
          <w:rFonts w:ascii="仿宋" w:eastAsia="仿宋" w:hAnsi="仿宋"/>
          <w:b/>
          <w:bCs/>
          <w:sz w:val="28"/>
          <w:szCs w:val="28"/>
        </w:rPr>
      </w:pPr>
      <w:r w:rsidRPr="00842338">
        <w:rPr>
          <w:rFonts w:ascii="仿宋" w:eastAsia="仿宋" w:hAnsi="仿宋" w:hint="eastAsia"/>
          <w:b/>
          <w:bCs/>
          <w:sz w:val="28"/>
          <w:szCs w:val="28"/>
        </w:rPr>
        <w:t>A级：</w:t>
      </w:r>
      <w:r w:rsidRPr="00842338">
        <w:rPr>
          <w:rFonts w:ascii="仿宋" w:eastAsia="仿宋" w:hAnsi="仿宋" w:hint="eastAsia"/>
          <w:sz w:val="28"/>
          <w:szCs w:val="28"/>
        </w:rPr>
        <w:t>企业</w:t>
      </w:r>
      <w:r w:rsidRPr="00842338">
        <w:rPr>
          <w:rFonts w:ascii="仿宋" w:eastAsia="仿宋" w:hAnsi="仿宋" w:cs="宋体" w:hint="eastAsia"/>
          <w:sz w:val="28"/>
          <w:szCs w:val="28"/>
        </w:rPr>
        <w:t>经营的稳定性较强，对履行相关经济和社会责任能够提供较好的安全保障，对于抵御环境发生不利变化时的能力较弱，但违约风险较低。</w:t>
      </w:r>
    </w:p>
    <w:p w:rsidR="00AF1D08" w:rsidRPr="00842338" w:rsidRDefault="00AF1D08" w:rsidP="00AF1D08">
      <w:pPr>
        <w:spacing w:line="360" w:lineRule="auto"/>
        <w:ind w:firstLineChars="200" w:firstLine="562"/>
        <w:rPr>
          <w:rFonts w:ascii="仿宋" w:eastAsia="仿宋" w:hAnsi="仿宋" w:cs="宋体"/>
          <w:color w:val="000000"/>
          <w:kern w:val="0"/>
          <w:sz w:val="28"/>
          <w:szCs w:val="28"/>
        </w:rPr>
      </w:pPr>
      <w:r w:rsidRPr="00842338">
        <w:rPr>
          <w:rFonts w:ascii="仿宋" w:eastAsia="仿宋" w:hAnsi="仿宋" w:hint="eastAsia"/>
          <w:b/>
          <w:bCs/>
          <w:color w:val="000000"/>
          <w:sz w:val="28"/>
          <w:szCs w:val="28"/>
        </w:rPr>
        <w:t>B级：</w:t>
      </w:r>
      <w:r w:rsidRPr="00842338">
        <w:rPr>
          <w:rFonts w:ascii="仿宋" w:eastAsia="仿宋" w:hAnsi="仿宋" w:cs="宋体" w:hint="eastAsia"/>
          <w:color w:val="000000"/>
          <w:kern w:val="0"/>
          <w:sz w:val="28"/>
          <w:szCs w:val="28"/>
        </w:rPr>
        <w:t>在正常条件下，企业在履行相关经济和社会责任时可以提供</w:t>
      </w:r>
      <w:r>
        <w:rPr>
          <w:rFonts w:ascii="仿宋" w:eastAsia="仿宋" w:hAnsi="仿宋" w:cs="宋体" w:hint="eastAsia"/>
          <w:color w:val="000000"/>
          <w:kern w:val="0"/>
          <w:sz w:val="28"/>
          <w:szCs w:val="28"/>
        </w:rPr>
        <w:t>部分</w:t>
      </w:r>
      <w:r w:rsidRPr="00842338">
        <w:rPr>
          <w:rFonts w:ascii="仿宋" w:eastAsia="仿宋" w:hAnsi="仿宋" w:cs="宋体" w:hint="eastAsia"/>
          <w:color w:val="000000"/>
          <w:kern w:val="0"/>
          <w:sz w:val="28"/>
          <w:szCs w:val="28"/>
        </w:rPr>
        <w:t>的安全保障，但发生不利经营环境时，存在或有违约风险。</w:t>
      </w:r>
    </w:p>
    <w:p w:rsidR="00AF1D08" w:rsidRPr="00842338" w:rsidRDefault="00AF1D08" w:rsidP="00AF1D08">
      <w:pPr>
        <w:spacing w:line="360" w:lineRule="auto"/>
        <w:ind w:firstLineChars="200" w:firstLine="562"/>
        <w:rPr>
          <w:rFonts w:ascii="仿宋" w:eastAsia="仿宋" w:hAnsi="仿宋" w:cs="宋体"/>
          <w:sz w:val="28"/>
          <w:szCs w:val="28"/>
        </w:rPr>
      </w:pPr>
      <w:r w:rsidRPr="00842338">
        <w:rPr>
          <w:rFonts w:ascii="仿宋" w:eastAsia="仿宋" w:hAnsi="仿宋" w:hint="eastAsia"/>
          <w:b/>
          <w:bCs/>
          <w:sz w:val="28"/>
          <w:szCs w:val="28"/>
        </w:rPr>
        <w:t>C级：</w:t>
      </w:r>
      <w:r w:rsidRPr="003A695C">
        <w:rPr>
          <w:rFonts w:ascii="仿宋" w:eastAsia="仿宋" w:hAnsi="仿宋" w:hint="eastAsia"/>
          <w:bCs/>
          <w:sz w:val="28"/>
          <w:szCs w:val="28"/>
        </w:rPr>
        <w:t>在正常条件下</w:t>
      </w:r>
      <w:r w:rsidR="00E524FF" w:rsidRPr="00E524FF">
        <w:rPr>
          <w:rFonts w:ascii="仿宋" w:eastAsia="仿宋" w:hAnsi="仿宋" w:hint="eastAsia"/>
          <w:sz w:val="28"/>
          <w:szCs w:val="28"/>
        </w:rPr>
        <w:t>，</w:t>
      </w:r>
      <w:r w:rsidRPr="00842338">
        <w:rPr>
          <w:rFonts w:ascii="仿宋" w:eastAsia="仿宋" w:hAnsi="仿宋" w:cs="宋体" w:hint="eastAsia"/>
          <w:sz w:val="28"/>
          <w:szCs w:val="28"/>
        </w:rPr>
        <w:t>企业基本不具备履行相关经济和社会责任的能力，发生不利经营环境时，违约风险很大，基本丧失经营能力。</w:t>
      </w:r>
    </w:p>
    <w:p w:rsidR="00AF1D08" w:rsidRPr="00842338" w:rsidRDefault="00AF1D08" w:rsidP="00BA33E1">
      <w:pPr>
        <w:adjustRightInd w:val="0"/>
        <w:snapToGrid w:val="0"/>
        <w:spacing w:beforeLines="50" w:afterLines="50" w:line="360" w:lineRule="auto"/>
        <w:jc w:val="center"/>
        <w:rPr>
          <w:rFonts w:ascii="仿宋_GB2312" w:eastAsia="仿宋_GB2312" w:hAnsi="微软雅黑"/>
          <w:b/>
          <w:bCs/>
          <w:color w:val="000000"/>
          <w:sz w:val="28"/>
          <w:szCs w:val="28"/>
        </w:rPr>
      </w:pPr>
      <w:r w:rsidRPr="00842338">
        <w:rPr>
          <w:rFonts w:ascii="仿宋_GB2312" w:eastAsia="仿宋_GB2312" w:hAnsi="微软雅黑" w:hint="eastAsia"/>
          <w:b/>
          <w:bCs/>
          <w:color w:val="000000"/>
          <w:sz w:val="28"/>
          <w:szCs w:val="28"/>
        </w:rPr>
        <w:t xml:space="preserve">第四章 </w:t>
      </w:r>
      <w:r>
        <w:rPr>
          <w:rFonts w:ascii="仿宋_GB2312" w:eastAsia="仿宋_GB2312" w:hAnsi="微软雅黑"/>
          <w:b/>
          <w:bCs/>
          <w:color w:val="000000"/>
          <w:sz w:val="28"/>
          <w:szCs w:val="28"/>
        </w:rPr>
        <w:t xml:space="preserve"> </w:t>
      </w:r>
      <w:r w:rsidRPr="00842338">
        <w:rPr>
          <w:rFonts w:ascii="仿宋_GB2312" w:eastAsia="仿宋_GB2312" w:hAnsi="微软雅黑" w:hint="eastAsia"/>
          <w:b/>
          <w:bCs/>
          <w:color w:val="000000"/>
          <w:sz w:val="28"/>
          <w:szCs w:val="28"/>
        </w:rPr>
        <w:t>参评条件和评价程序</w:t>
      </w:r>
    </w:p>
    <w:p w:rsidR="00AF1D08" w:rsidRPr="00842338" w:rsidRDefault="00AF1D08" w:rsidP="00AF1D08">
      <w:pPr>
        <w:spacing w:line="360" w:lineRule="auto"/>
        <w:ind w:firstLineChars="200" w:firstLine="562"/>
        <w:rPr>
          <w:rFonts w:ascii="仿宋" w:eastAsia="仿宋" w:hAnsi="仿宋"/>
          <w:color w:val="000000"/>
          <w:sz w:val="28"/>
          <w:szCs w:val="28"/>
        </w:rPr>
      </w:pPr>
      <w:r w:rsidRPr="00842338">
        <w:rPr>
          <w:rFonts w:ascii="仿宋" w:eastAsia="仿宋" w:hAnsi="仿宋" w:cs="宋体" w:hint="eastAsia"/>
          <w:b/>
          <w:color w:val="000000"/>
          <w:sz w:val="28"/>
          <w:szCs w:val="28"/>
        </w:rPr>
        <w:t>第</w:t>
      </w:r>
      <w:r>
        <w:rPr>
          <w:rFonts w:ascii="仿宋" w:eastAsia="仿宋" w:hAnsi="仿宋" w:cs="宋体" w:hint="eastAsia"/>
          <w:b/>
          <w:color w:val="000000"/>
          <w:sz w:val="28"/>
          <w:szCs w:val="28"/>
        </w:rPr>
        <w:t>八</w:t>
      </w:r>
      <w:r w:rsidRPr="00842338">
        <w:rPr>
          <w:rFonts w:ascii="仿宋" w:eastAsia="仿宋" w:hAnsi="仿宋" w:cs="宋体" w:hint="eastAsia"/>
          <w:b/>
          <w:color w:val="000000"/>
          <w:sz w:val="28"/>
          <w:szCs w:val="28"/>
        </w:rPr>
        <w:t xml:space="preserve">条 </w:t>
      </w:r>
      <w:r w:rsidRPr="00842338">
        <w:rPr>
          <w:rFonts w:ascii="仿宋" w:eastAsia="仿宋" w:hAnsi="仿宋" w:hint="eastAsia"/>
          <w:color w:val="000000"/>
          <w:sz w:val="28"/>
          <w:szCs w:val="28"/>
        </w:rPr>
        <w:t>参评企业应在工商行政管理部门注册登记</w:t>
      </w:r>
      <w:r>
        <w:rPr>
          <w:rFonts w:ascii="仿宋" w:eastAsia="仿宋" w:hAnsi="仿宋"/>
          <w:color w:val="000000"/>
          <w:sz w:val="28"/>
          <w:szCs w:val="28"/>
        </w:rPr>
        <w:t>1</w:t>
      </w:r>
      <w:r w:rsidRPr="00842338">
        <w:rPr>
          <w:rFonts w:ascii="仿宋" w:eastAsia="仿宋" w:hAnsi="仿宋" w:hint="eastAsia"/>
          <w:color w:val="000000"/>
          <w:sz w:val="28"/>
          <w:szCs w:val="28"/>
        </w:rPr>
        <w:t>年</w:t>
      </w:r>
      <w:r>
        <w:rPr>
          <w:rFonts w:ascii="仿宋" w:eastAsia="仿宋" w:hAnsi="仿宋" w:hint="eastAsia"/>
          <w:color w:val="000000"/>
          <w:sz w:val="28"/>
          <w:szCs w:val="28"/>
        </w:rPr>
        <w:t>（含）</w:t>
      </w:r>
      <w:r w:rsidRPr="00842338">
        <w:rPr>
          <w:rFonts w:ascii="仿宋" w:eastAsia="仿宋" w:hAnsi="仿宋" w:hint="eastAsia"/>
          <w:color w:val="000000"/>
          <w:sz w:val="28"/>
          <w:szCs w:val="28"/>
        </w:rPr>
        <w:t>以上，</w:t>
      </w:r>
      <w:r w:rsidRPr="00842338">
        <w:rPr>
          <w:rFonts w:ascii="仿宋" w:eastAsia="仿宋" w:hAnsi="仿宋" w:hint="eastAsia"/>
          <w:sz w:val="28"/>
          <w:szCs w:val="28"/>
        </w:rPr>
        <w:t>提供经审计的财务报告，具有稳定的经营记录。</w:t>
      </w:r>
    </w:p>
    <w:p w:rsidR="00AF1D08" w:rsidRPr="00842338" w:rsidRDefault="00AF1D08" w:rsidP="00AF1D08">
      <w:pPr>
        <w:spacing w:line="360" w:lineRule="auto"/>
        <w:ind w:firstLineChars="200" w:firstLine="562"/>
        <w:rPr>
          <w:rFonts w:ascii="仿宋" w:eastAsia="仿宋" w:hAnsi="仿宋"/>
          <w:color w:val="000000"/>
          <w:sz w:val="28"/>
          <w:szCs w:val="28"/>
        </w:rPr>
      </w:pPr>
      <w:r w:rsidRPr="00842338">
        <w:rPr>
          <w:rFonts w:ascii="仿宋" w:eastAsia="仿宋" w:hAnsi="仿宋" w:hint="eastAsia"/>
          <w:b/>
          <w:bCs/>
          <w:color w:val="000000"/>
          <w:sz w:val="28"/>
          <w:szCs w:val="28"/>
        </w:rPr>
        <w:t>第</w:t>
      </w:r>
      <w:r>
        <w:rPr>
          <w:rFonts w:ascii="仿宋" w:eastAsia="仿宋" w:hAnsi="仿宋" w:hint="eastAsia"/>
          <w:b/>
          <w:bCs/>
          <w:color w:val="000000"/>
          <w:sz w:val="28"/>
          <w:szCs w:val="28"/>
        </w:rPr>
        <w:t>九</w:t>
      </w:r>
      <w:r w:rsidRPr="00842338">
        <w:rPr>
          <w:rFonts w:ascii="仿宋" w:eastAsia="仿宋" w:hAnsi="仿宋" w:hint="eastAsia"/>
          <w:b/>
          <w:bCs/>
          <w:color w:val="000000"/>
          <w:sz w:val="28"/>
          <w:szCs w:val="28"/>
        </w:rPr>
        <w:t xml:space="preserve">条 </w:t>
      </w:r>
      <w:r w:rsidRPr="00842338">
        <w:rPr>
          <w:rFonts w:ascii="仿宋" w:eastAsia="仿宋" w:hAnsi="仿宋" w:hint="eastAsia"/>
          <w:color w:val="000000"/>
          <w:sz w:val="28"/>
          <w:szCs w:val="28"/>
        </w:rPr>
        <w:t>评价程序包括企业申报、</w:t>
      </w:r>
      <w:r>
        <w:rPr>
          <w:rFonts w:ascii="仿宋" w:eastAsia="仿宋" w:hAnsi="仿宋" w:hint="eastAsia"/>
          <w:color w:val="000000"/>
          <w:sz w:val="28"/>
          <w:szCs w:val="28"/>
        </w:rPr>
        <w:t>初核、</w:t>
      </w:r>
      <w:r w:rsidRPr="00842338">
        <w:rPr>
          <w:rFonts w:ascii="仿宋" w:eastAsia="仿宋" w:hAnsi="仿宋" w:hint="eastAsia"/>
          <w:color w:val="000000"/>
          <w:sz w:val="28"/>
          <w:szCs w:val="28"/>
        </w:rPr>
        <w:t>审核、公示、终评等阶段。</w:t>
      </w:r>
    </w:p>
    <w:p w:rsidR="00AF1D08" w:rsidRPr="00842338" w:rsidRDefault="00AF1D08" w:rsidP="00AF1D08">
      <w:pPr>
        <w:spacing w:line="360" w:lineRule="auto"/>
        <w:ind w:firstLineChars="200" w:firstLine="560"/>
        <w:rPr>
          <w:rFonts w:ascii="仿宋" w:eastAsia="仿宋" w:hAnsi="仿宋"/>
          <w:sz w:val="28"/>
          <w:szCs w:val="28"/>
        </w:rPr>
      </w:pPr>
      <w:r>
        <w:rPr>
          <w:rFonts w:ascii="仿宋" w:eastAsia="仿宋" w:hAnsi="仿宋" w:hint="eastAsia"/>
          <w:color w:val="000000"/>
          <w:sz w:val="28"/>
          <w:szCs w:val="28"/>
        </w:rPr>
        <w:t>（一）</w:t>
      </w:r>
      <w:r w:rsidRPr="00842338">
        <w:rPr>
          <w:rFonts w:ascii="仿宋" w:eastAsia="仿宋" w:hAnsi="仿宋" w:hint="eastAsia"/>
          <w:color w:val="000000"/>
          <w:sz w:val="28"/>
          <w:szCs w:val="28"/>
        </w:rPr>
        <w:t>企业申报。</w:t>
      </w:r>
      <w:r w:rsidRPr="00842338">
        <w:rPr>
          <w:rFonts w:ascii="仿宋" w:eastAsia="仿宋" w:hAnsi="仿宋" w:cs="宋体" w:hint="eastAsia"/>
          <w:sz w:val="28"/>
          <w:szCs w:val="28"/>
        </w:rPr>
        <w:t>参评企业</w:t>
      </w:r>
      <w:r w:rsidRPr="00842338">
        <w:rPr>
          <w:rFonts w:ascii="仿宋" w:eastAsia="仿宋" w:hAnsi="仿宋" w:hint="eastAsia"/>
          <w:snapToGrid w:val="0"/>
          <w:sz w:val="28"/>
          <w:szCs w:val="28"/>
        </w:rPr>
        <w:t>在</w:t>
      </w:r>
      <w:r w:rsidRPr="00842338">
        <w:rPr>
          <w:rFonts w:ascii="仿宋" w:eastAsia="仿宋" w:hAnsi="仿宋" w:hint="eastAsia"/>
          <w:sz w:val="28"/>
          <w:szCs w:val="28"/>
        </w:rPr>
        <w:t>广东省</w:t>
      </w:r>
      <w:r w:rsidRPr="00842338">
        <w:rPr>
          <w:rFonts w:ascii="仿宋" w:eastAsia="仿宋" w:hAnsi="仿宋" w:hint="eastAsia"/>
          <w:snapToGrid w:val="0"/>
          <w:sz w:val="28"/>
          <w:szCs w:val="28"/>
        </w:rPr>
        <w:t>招标投标协会网站</w:t>
      </w:r>
      <w:r>
        <w:rPr>
          <w:rFonts w:ascii="仿宋" w:eastAsia="仿宋" w:hAnsi="仿宋" w:hint="eastAsia"/>
          <w:snapToGrid w:val="0"/>
          <w:sz w:val="28"/>
          <w:szCs w:val="28"/>
        </w:rPr>
        <w:t>“广东省招标投标行业信用评价”栏目，登录申报系统，根据提示填报信息并</w:t>
      </w:r>
      <w:r w:rsidRPr="00842338">
        <w:rPr>
          <w:rFonts w:ascii="仿宋" w:eastAsia="仿宋" w:hAnsi="仿宋" w:hint="eastAsia"/>
          <w:snapToGrid w:val="0"/>
          <w:sz w:val="28"/>
          <w:szCs w:val="28"/>
        </w:rPr>
        <w:t>提交有关证明材料。</w:t>
      </w:r>
      <w:r w:rsidRPr="00842338">
        <w:rPr>
          <w:rFonts w:ascii="仿宋" w:eastAsia="仿宋" w:hAnsi="仿宋" w:hint="eastAsia"/>
          <w:sz w:val="28"/>
          <w:szCs w:val="28"/>
        </w:rPr>
        <w:t>参评企业应对其提交材料的真实、准确和完整性负责。</w:t>
      </w:r>
    </w:p>
    <w:p w:rsidR="00AF1D08" w:rsidRPr="00B35930" w:rsidRDefault="00AF1D08" w:rsidP="00AF1D08">
      <w:pPr>
        <w:spacing w:line="360" w:lineRule="auto"/>
        <w:ind w:firstLineChars="200" w:firstLine="560"/>
        <w:rPr>
          <w:rFonts w:ascii="仿宋" w:eastAsia="仿宋" w:hAnsi="仿宋"/>
          <w:color w:val="000000"/>
          <w:sz w:val="28"/>
          <w:szCs w:val="28"/>
        </w:rPr>
      </w:pPr>
      <w:r w:rsidRPr="00842338">
        <w:rPr>
          <w:rFonts w:ascii="仿宋" w:eastAsia="仿宋" w:hAnsi="仿宋" w:hint="eastAsia"/>
          <w:color w:val="000000"/>
          <w:sz w:val="28"/>
          <w:szCs w:val="28"/>
        </w:rPr>
        <w:t>（二）</w:t>
      </w:r>
      <w:r>
        <w:rPr>
          <w:rFonts w:ascii="仿宋" w:eastAsia="仿宋" w:hAnsi="仿宋" w:hint="eastAsia"/>
          <w:color w:val="000000"/>
          <w:sz w:val="28"/>
          <w:szCs w:val="28"/>
        </w:rPr>
        <w:t>初核。</w:t>
      </w:r>
      <w:proofErr w:type="gramStart"/>
      <w:r>
        <w:rPr>
          <w:rFonts w:ascii="仿宋" w:eastAsia="仿宋" w:hAnsi="仿宋" w:hint="eastAsia"/>
          <w:color w:val="000000"/>
          <w:sz w:val="28"/>
          <w:szCs w:val="28"/>
        </w:rPr>
        <w:t>信用委</w:t>
      </w:r>
      <w:proofErr w:type="gramEnd"/>
      <w:r w:rsidRPr="00B35930">
        <w:rPr>
          <w:rFonts w:ascii="仿宋" w:eastAsia="仿宋" w:hAnsi="仿宋" w:hint="eastAsia"/>
          <w:color w:val="000000"/>
          <w:sz w:val="28"/>
          <w:szCs w:val="28"/>
        </w:rPr>
        <w:t>工作组</w:t>
      </w:r>
      <w:r w:rsidRPr="003A695C">
        <w:rPr>
          <w:rFonts w:ascii="仿宋" w:eastAsia="仿宋" w:hAnsi="仿宋" w:hint="eastAsia"/>
          <w:color w:val="000000"/>
          <w:sz w:val="28"/>
          <w:szCs w:val="28"/>
        </w:rPr>
        <w:t>组织不少于三人的评审组</w:t>
      </w:r>
      <w:r w:rsidRPr="00B35930">
        <w:rPr>
          <w:rFonts w:ascii="仿宋" w:eastAsia="仿宋" w:hAnsi="仿宋" w:hint="eastAsia"/>
          <w:color w:val="000000"/>
          <w:sz w:val="28"/>
          <w:szCs w:val="28"/>
        </w:rPr>
        <w:t>对参评企业填报</w:t>
      </w:r>
      <w:r w:rsidRPr="00B35930">
        <w:rPr>
          <w:rFonts w:ascii="仿宋" w:eastAsia="仿宋" w:hAnsi="仿宋" w:hint="eastAsia"/>
          <w:color w:val="000000"/>
          <w:sz w:val="28"/>
          <w:szCs w:val="28"/>
        </w:rPr>
        <w:lastRenderedPageBreak/>
        <w:t>材料进行审核。</w:t>
      </w:r>
    </w:p>
    <w:p w:rsidR="00AF1D08" w:rsidRPr="00842338" w:rsidRDefault="00AF1D08" w:rsidP="00AF1D08">
      <w:pPr>
        <w:spacing w:line="360" w:lineRule="auto"/>
        <w:ind w:firstLineChars="200" w:firstLine="560"/>
        <w:rPr>
          <w:rFonts w:ascii="仿宋" w:eastAsia="仿宋" w:hAnsi="仿宋"/>
          <w:sz w:val="28"/>
          <w:szCs w:val="28"/>
        </w:rPr>
      </w:pPr>
      <w:r>
        <w:rPr>
          <w:rFonts w:ascii="仿宋" w:eastAsia="仿宋" w:hAnsi="仿宋" w:hint="eastAsia"/>
          <w:color w:val="000000"/>
          <w:sz w:val="28"/>
          <w:szCs w:val="28"/>
        </w:rPr>
        <w:t>（三）审核。</w:t>
      </w:r>
      <w:proofErr w:type="gramStart"/>
      <w:r>
        <w:rPr>
          <w:rFonts w:ascii="仿宋" w:eastAsia="仿宋" w:hAnsi="仿宋" w:hint="eastAsia"/>
          <w:color w:val="000000"/>
          <w:sz w:val="28"/>
          <w:szCs w:val="28"/>
        </w:rPr>
        <w:t>信用委</w:t>
      </w:r>
      <w:proofErr w:type="gramEnd"/>
      <w:r>
        <w:rPr>
          <w:rFonts w:ascii="仿宋" w:eastAsia="仿宋" w:hAnsi="仿宋" w:hint="eastAsia"/>
          <w:color w:val="000000"/>
          <w:sz w:val="28"/>
          <w:szCs w:val="28"/>
        </w:rPr>
        <w:t>工作组</w:t>
      </w:r>
      <w:r w:rsidRPr="003A695C">
        <w:rPr>
          <w:rFonts w:ascii="仿宋" w:eastAsia="仿宋" w:hAnsi="仿宋" w:hint="eastAsia"/>
          <w:color w:val="000000"/>
          <w:sz w:val="28"/>
          <w:szCs w:val="28"/>
        </w:rPr>
        <w:t>组织不少于五人的评审组</w:t>
      </w:r>
      <w:r>
        <w:rPr>
          <w:rFonts w:ascii="仿宋" w:eastAsia="仿宋" w:hAnsi="仿宋" w:hint="eastAsia"/>
          <w:bCs/>
          <w:color w:val="000000"/>
          <w:sz w:val="28"/>
          <w:szCs w:val="28"/>
        </w:rPr>
        <w:t>，对初核合格的参评企业资料，结合有关公共信用信息，对参评企业进行评价，</w:t>
      </w:r>
      <w:r w:rsidRPr="00842338">
        <w:rPr>
          <w:rFonts w:ascii="仿宋" w:eastAsia="仿宋" w:hAnsi="仿宋" w:hint="eastAsia"/>
          <w:bCs/>
          <w:color w:val="000000"/>
          <w:sz w:val="28"/>
          <w:szCs w:val="28"/>
        </w:rPr>
        <w:t>初步确定参评企业的信用等级。</w:t>
      </w:r>
    </w:p>
    <w:p w:rsidR="00AF1D08" w:rsidRPr="00842338" w:rsidRDefault="00AF1D08" w:rsidP="00AF1D08">
      <w:pPr>
        <w:spacing w:line="360" w:lineRule="auto"/>
        <w:ind w:firstLineChars="200" w:firstLine="560"/>
        <w:rPr>
          <w:rFonts w:ascii="仿宋" w:eastAsia="仿宋" w:hAnsi="仿宋"/>
          <w:color w:val="000000"/>
          <w:sz w:val="28"/>
          <w:szCs w:val="28"/>
        </w:rPr>
      </w:pPr>
      <w:r w:rsidRPr="00842338">
        <w:rPr>
          <w:rFonts w:ascii="仿宋" w:eastAsia="仿宋" w:hAnsi="仿宋" w:hint="eastAsia"/>
          <w:color w:val="000000"/>
          <w:sz w:val="28"/>
          <w:szCs w:val="28"/>
        </w:rPr>
        <w:t>（</w:t>
      </w:r>
      <w:r>
        <w:rPr>
          <w:rFonts w:ascii="仿宋" w:eastAsia="仿宋" w:hAnsi="仿宋" w:hint="eastAsia"/>
          <w:color w:val="000000"/>
          <w:sz w:val="28"/>
          <w:szCs w:val="28"/>
        </w:rPr>
        <w:t>四</w:t>
      </w:r>
      <w:r w:rsidRPr="00842338">
        <w:rPr>
          <w:rFonts w:ascii="仿宋" w:eastAsia="仿宋" w:hAnsi="仿宋" w:hint="eastAsia"/>
          <w:color w:val="000000"/>
          <w:sz w:val="28"/>
          <w:szCs w:val="28"/>
        </w:rPr>
        <w:t>）公示。</w:t>
      </w:r>
      <w:proofErr w:type="gramStart"/>
      <w:r w:rsidRPr="00842338">
        <w:rPr>
          <w:rFonts w:ascii="仿宋" w:eastAsia="仿宋" w:hAnsi="仿宋" w:hint="eastAsia"/>
          <w:color w:val="000000"/>
          <w:sz w:val="28"/>
          <w:szCs w:val="28"/>
        </w:rPr>
        <w:t>信用委</w:t>
      </w:r>
      <w:proofErr w:type="gramEnd"/>
      <w:r w:rsidRPr="00842338">
        <w:rPr>
          <w:rFonts w:ascii="仿宋" w:eastAsia="仿宋" w:hAnsi="仿宋" w:hint="eastAsia"/>
          <w:color w:val="000000"/>
          <w:sz w:val="28"/>
          <w:szCs w:val="28"/>
        </w:rPr>
        <w:t>办公室将</w:t>
      </w:r>
      <w:r>
        <w:rPr>
          <w:rFonts w:ascii="仿宋" w:eastAsia="仿宋" w:hAnsi="仿宋" w:hint="eastAsia"/>
          <w:color w:val="000000"/>
          <w:sz w:val="28"/>
          <w:szCs w:val="28"/>
        </w:rPr>
        <w:t>审核</w:t>
      </w:r>
      <w:r w:rsidRPr="00842338">
        <w:rPr>
          <w:rFonts w:ascii="仿宋" w:eastAsia="仿宋" w:hAnsi="仿宋" w:hint="eastAsia"/>
          <w:color w:val="000000"/>
          <w:sz w:val="28"/>
          <w:szCs w:val="28"/>
        </w:rPr>
        <w:t>结果在</w:t>
      </w:r>
      <w:r w:rsidRPr="00842338">
        <w:rPr>
          <w:rFonts w:ascii="仿宋" w:eastAsia="仿宋" w:hAnsi="仿宋" w:hint="eastAsia"/>
          <w:sz w:val="28"/>
          <w:szCs w:val="28"/>
        </w:rPr>
        <w:t>广东省</w:t>
      </w:r>
      <w:r w:rsidRPr="00842338">
        <w:rPr>
          <w:rFonts w:ascii="仿宋" w:eastAsia="仿宋" w:hAnsi="仿宋" w:hint="eastAsia"/>
          <w:color w:val="000000"/>
          <w:sz w:val="28"/>
          <w:szCs w:val="28"/>
        </w:rPr>
        <w:t>招标投标协会网站、</w:t>
      </w:r>
      <w:proofErr w:type="gramStart"/>
      <w:r w:rsidRPr="00842338">
        <w:rPr>
          <w:rFonts w:ascii="仿宋" w:eastAsia="仿宋" w:hAnsi="仿宋" w:hint="eastAsia"/>
          <w:color w:val="000000"/>
          <w:sz w:val="28"/>
          <w:szCs w:val="28"/>
        </w:rPr>
        <w:t>微信</w:t>
      </w:r>
      <w:r>
        <w:rPr>
          <w:rFonts w:ascii="仿宋" w:eastAsia="仿宋" w:hAnsi="仿宋" w:hint="eastAsia"/>
          <w:color w:val="000000"/>
          <w:sz w:val="28"/>
          <w:szCs w:val="28"/>
        </w:rPr>
        <w:t>公众号</w:t>
      </w:r>
      <w:proofErr w:type="gramEnd"/>
      <w:r>
        <w:rPr>
          <w:rFonts w:ascii="仿宋" w:eastAsia="仿宋" w:hAnsi="仿宋" w:hint="eastAsia"/>
          <w:color w:val="000000"/>
          <w:sz w:val="28"/>
          <w:szCs w:val="28"/>
        </w:rPr>
        <w:t>、广东省招标投标协会服务平台、《广东招标投标》及相关</w:t>
      </w:r>
      <w:r w:rsidRPr="00842338">
        <w:rPr>
          <w:rFonts w:ascii="仿宋" w:eastAsia="仿宋" w:hAnsi="仿宋" w:hint="eastAsia"/>
          <w:color w:val="000000"/>
          <w:sz w:val="28"/>
          <w:szCs w:val="28"/>
        </w:rPr>
        <w:t>媒体公示，</w:t>
      </w:r>
      <w:r w:rsidRPr="00842338">
        <w:rPr>
          <w:rFonts w:ascii="仿宋" w:eastAsia="仿宋" w:hAnsi="仿宋" w:hint="eastAsia"/>
          <w:sz w:val="28"/>
          <w:szCs w:val="28"/>
        </w:rPr>
        <w:t>接受会员企业和社会公众的监督和</w:t>
      </w:r>
      <w:r>
        <w:rPr>
          <w:rFonts w:ascii="仿宋" w:eastAsia="仿宋" w:hAnsi="仿宋" w:hint="eastAsia"/>
          <w:sz w:val="28"/>
          <w:szCs w:val="28"/>
        </w:rPr>
        <w:t>反馈情况</w:t>
      </w:r>
      <w:r w:rsidRPr="00842338">
        <w:rPr>
          <w:rFonts w:ascii="仿宋" w:eastAsia="仿宋" w:hAnsi="仿宋" w:hint="eastAsia"/>
          <w:sz w:val="28"/>
          <w:szCs w:val="28"/>
        </w:rPr>
        <w:t>。公示期7天。</w:t>
      </w:r>
      <w:r>
        <w:rPr>
          <w:rFonts w:ascii="仿宋" w:eastAsia="仿宋" w:hAnsi="仿宋" w:hint="eastAsia"/>
          <w:sz w:val="28"/>
          <w:szCs w:val="28"/>
        </w:rPr>
        <w:t>对公示结果有异议，需由异议人向办公室提交异议书面材料，由评审组审议。</w:t>
      </w:r>
      <w:r w:rsidRPr="00842338">
        <w:rPr>
          <w:rFonts w:ascii="仿宋" w:eastAsia="仿宋" w:hAnsi="仿宋" w:hint="eastAsia"/>
          <w:sz w:val="28"/>
          <w:szCs w:val="28"/>
        </w:rPr>
        <w:t>经</w:t>
      </w:r>
      <w:r w:rsidRPr="00842338">
        <w:rPr>
          <w:rFonts w:ascii="仿宋" w:eastAsia="仿宋" w:hAnsi="仿宋"/>
          <w:sz w:val="28"/>
          <w:szCs w:val="28"/>
        </w:rPr>
        <w:t>2/3</w:t>
      </w:r>
      <w:r w:rsidRPr="00842338">
        <w:rPr>
          <w:rFonts w:ascii="仿宋" w:eastAsia="仿宋" w:hAnsi="仿宋" w:hint="eastAsia"/>
          <w:sz w:val="28"/>
          <w:szCs w:val="28"/>
        </w:rPr>
        <w:t>以上评审</w:t>
      </w:r>
      <w:r>
        <w:rPr>
          <w:rFonts w:ascii="仿宋" w:eastAsia="仿宋" w:hAnsi="仿宋" w:hint="eastAsia"/>
          <w:sz w:val="28"/>
          <w:szCs w:val="28"/>
        </w:rPr>
        <w:t>组成员同意的评定结果</w:t>
      </w:r>
      <w:r w:rsidRPr="00842338">
        <w:rPr>
          <w:rFonts w:ascii="仿宋" w:eastAsia="仿宋" w:hAnsi="仿宋" w:hint="eastAsia"/>
          <w:sz w:val="28"/>
          <w:szCs w:val="28"/>
        </w:rPr>
        <w:t>为最终结果。</w:t>
      </w:r>
    </w:p>
    <w:p w:rsidR="00AF1D08" w:rsidRPr="00842338" w:rsidRDefault="00AF1D08" w:rsidP="00AF1D08">
      <w:pPr>
        <w:spacing w:line="360" w:lineRule="auto"/>
        <w:ind w:firstLineChars="200" w:firstLine="560"/>
        <w:rPr>
          <w:rFonts w:ascii="仿宋" w:eastAsia="仿宋" w:hAnsi="仿宋"/>
          <w:color w:val="000000"/>
          <w:sz w:val="28"/>
          <w:szCs w:val="28"/>
        </w:rPr>
      </w:pPr>
      <w:r w:rsidRPr="00842338">
        <w:rPr>
          <w:rFonts w:ascii="仿宋" w:eastAsia="仿宋" w:hAnsi="仿宋" w:hint="eastAsia"/>
          <w:color w:val="000000"/>
          <w:sz w:val="28"/>
          <w:szCs w:val="28"/>
        </w:rPr>
        <w:t>（</w:t>
      </w:r>
      <w:r>
        <w:rPr>
          <w:rFonts w:ascii="仿宋" w:eastAsia="仿宋" w:hAnsi="仿宋" w:hint="eastAsia"/>
          <w:color w:val="000000"/>
          <w:sz w:val="28"/>
          <w:szCs w:val="28"/>
        </w:rPr>
        <w:t>五</w:t>
      </w:r>
      <w:r w:rsidRPr="00842338">
        <w:rPr>
          <w:rFonts w:ascii="仿宋" w:eastAsia="仿宋" w:hAnsi="仿宋" w:hint="eastAsia"/>
          <w:color w:val="000000"/>
          <w:sz w:val="28"/>
          <w:szCs w:val="28"/>
        </w:rPr>
        <w:t>）终评。</w:t>
      </w:r>
      <w:r w:rsidRPr="00842338">
        <w:rPr>
          <w:rFonts w:ascii="仿宋" w:eastAsia="仿宋" w:hAnsi="仿宋" w:hint="eastAsia"/>
          <w:sz w:val="28"/>
          <w:szCs w:val="28"/>
        </w:rPr>
        <w:t>公示期结束后，</w:t>
      </w:r>
      <w:proofErr w:type="gramStart"/>
      <w:r w:rsidRPr="00842338">
        <w:rPr>
          <w:rFonts w:ascii="仿宋" w:eastAsia="仿宋" w:hAnsi="仿宋" w:hint="eastAsia"/>
          <w:sz w:val="28"/>
          <w:szCs w:val="28"/>
        </w:rPr>
        <w:t>信用委</w:t>
      </w:r>
      <w:proofErr w:type="gramEnd"/>
      <w:r>
        <w:rPr>
          <w:rFonts w:ascii="仿宋" w:eastAsia="仿宋" w:hAnsi="仿宋" w:hint="eastAsia"/>
          <w:sz w:val="28"/>
          <w:szCs w:val="28"/>
        </w:rPr>
        <w:t>办公室</w:t>
      </w:r>
      <w:r w:rsidRPr="00842338">
        <w:rPr>
          <w:rFonts w:ascii="仿宋" w:eastAsia="仿宋" w:hAnsi="仿宋" w:hint="eastAsia"/>
          <w:sz w:val="28"/>
          <w:szCs w:val="28"/>
        </w:rPr>
        <w:t>对</w:t>
      </w:r>
      <w:r>
        <w:rPr>
          <w:rFonts w:ascii="仿宋" w:eastAsia="仿宋" w:hAnsi="仿宋" w:hint="eastAsia"/>
          <w:sz w:val="28"/>
          <w:szCs w:val="28"/>
        </w:rPr>
        <w:t>审核</w:t>
      </w:r>
      <w:r w:rsidRPr="00842338">
        <w:rPr>
          <w:rFonts w:ascii="仿宋" w:eastAsia="仿宋" w:hAnsi="仿宋" w:hint="eastAsia"/>
          <w:sz w:val="28"/>
          <w:szCs w:val="28"/>
        </w:rPr>
        <w:t>结果及公示反馈意见进行</w:t>
      </w:r>
      <w:r>
        <w:rPr>
          <w:rFonts w:ascii="仿宋" w:eastAsia="仿宋" w:hAnsi="仿宋" w:hint="eastAsia"/>
          <w:sz w:val="28"/>
          <w:szCs w:val="28"/>
        </w:rPr>
        <w:t>汇总，报协会会长办公会审议通过。</w:t>
      </w:r>
    </w:p>
    <w:p w:rsidR="00AF1D08" w:rsidRPr="00842338" w:rsidRDefault="00AF1D08" w:rsidP="00AF1D08">
      <w:pPr>
        <w:spacing w:line="360" w:lineRule="auto"/>
        <w:ind w:firstLineChars="200" w:firstLine="562"/>
        <w:rPr>
          <w:rFonts w:ascii="仿宋" w:eastAsia="仿宋" w:hAnsi="仿宋" w:cs="宋体"/>
          <w:sz w:val="28"/>
          <w:szCs w:val="28"/>
        </w:rPr>
      </w:pPr>
      <w:r w:rsidRPr="00842338">
        <w:rPr>
          <w:rFonts w:ascii="仿宋" w:eastAsia="仿宋" w:hAnsi="仿宋" w:hint="eastAsia"/>
          <w:b/>
          <w:sz w:val="28"/>
          <w:szCs w:val="28"/>
        </w:rPr>
        <w:t xml:space="preserve">第十条 </w:t>
      </w:r>
      <w:r w:rsidRPr="00842338">
        <w:rPr>
          <w:rFonts w:ascii="仿宋" w:eastAsia="仿宋" w:hAnsi="仿宋" w:hint="eastAsia"/>
          <w:sz w:val="28"/>
          <w:szCs w:val="28"/>
        </w:rPr>
        <w:t>广东省</w:t>
      </w:r>
      <w:r w:rsidRPr="00842338">
        <w:rPr>
          <w:rFonts w:ascii="仿宋" w:eastAsia="仿宋" w:hAnsi="仿宋" w:cs="宋体" w:hint="eastAsia"/>
          <w:sz w:val="28"/>
          <w:szCs w:val="28"/>
        </w:rPr>
        <w:t>招标投标行业</w:t>
      </w:r>
      <w:r>
        <w:rPr>
          <w:rFonts w:ascii="仿宋" w:eastAsia="仿宋" w:hAnsi="仿宋" w:cs="宋体" w:hint="eastAsia"/>
          <w:sz w:val="28"/>
          <w:szCs w:val="28"/>
        </w:rPr>
        <w:t>招标代理机构</w:t>
      </w:r>
      <w:r w:rsidRPr="00842338">
        <w:rPr>
          <w:rFonts w:ascii="仿宋" w:eastAsia="仿宋" w:hAnsi="仿宋" w:cs="宋体" w:hint="eastAsia"/>
          <w:sz w:val="28"/>
          <w:szCs w:val="28"/>
        </w:rPr>
        <w:t>信用评价工作</w:t>
      </w:r>
      <w:r>
        <w:rPr>
          <w:rFonts w:ascii="仿宋" w:eastAsia="仿宋" w:hAnsi="仿宋" w:cs="宋体" w:hint="eastAsia"/>
          <w:sz w:val="28"/>
          <w:szCs w:val="28"/>
        </w:rPr>
        <w:t>，</w:t>
      </w:r>
      <w:r w:rsidRPr="00842338">
        <w:rPr>
          <w:rFonts w:ascii="仿宋" w:eastAsia="仿宋" w:hAnsi="仿宋" w:cs="宋体" w:hint="eastAsia"/>
          <w:sz w:val="28"/>
          <w:szCs w:val="28"/>
        </w:rPr>
        <w:t>原则上每年</w:t>
      </w:r>
      <w:r>
        <w:rPr>
          <w:rFonts w:ascii="仿宋" w:eastAsia="仿宋" w:hAnsi="仿宋" w:cs="宋体" w:hint="eastAsia"/>
          <w:sz w:val="28"/>
          <w:szCs w:val="28"/>
        </w:rPr>
        <w:t>至少</w:t>
      </w:r>
      <w:r w:rsidRPr="00842338">
        <w:rPr>
          <w:rFonts w:ascii="仿宋" w:eastAsia="仿宋" w:hAnsi="仿宋" w:cs="宋体" w:hint="eastAsia"/>
          <w:sz w:val="28"/>
          <w:szCs w:val="28"/>
        </w:rPr>
        <w:t>开展一次。</w:t>
      </w:r>
    </w:p>
    <w:p w:rsidR="00AF1D08" w:rsidRPr="00842338" w:rsidRDefault="00AF1D08" w:rsidP="00AF1D08">
      <w:pPr>
        <w:spacing w:line="360" w:lineRule="auto"/>
        <w:ind w:firstLineChars="200" w:firstLine="562"/>
        <w:rPr>
          <w:rFonts w:ascii="仿宋" w:eastAsia="仿宋" w:hAnsi="仿宋"/>
          <w:color w:val="000000"/>
          <w:sz w:val="28"/>
          <w:szCs w:val="28"/>
        </w:rPr>
      </w:pPr>
      <w:r w:rsidRPr="00842338">
        <w:rPr>
          <w:rFonts w:ascii="仿宋" w:eastAsia="仿宋" w:hAnsi="仿宋" w:cs="宋体" w:hint="eastAsia"/>
          <w:b/>
          <w:sz w:val="28"/>
          <w:szCs w:val="28"/>
        </w:rPr>
        <w:t>第十</w:t>
      </w:r>
      <w:r>
        <w:rPr>
          <w:rFonts w:ascii="仿宋" w:eastAsia="仿宋" w:hAnsi="仿宋" w:cs="宋体" w:hint="eastAsia"/>
          <w:b/>
          <w:sz w:val="28"/>
          <w:szCs w:val="28"/>
        </w:rPr>
        <w:t>一</w:t>
      </w:r>
      <w:r w:rsidRPr="00842338">
        <w:rPr>
          <w:rFonts w:ascii="仿宋" w:eastAsia="仿宋" w:hAnsi="仿宋" w:cs="宋体" w:hint="eastAsia"/>
          <w:b/>
          <w:sz w:val="28"/>
          <w:szCs w:val="28"/>
        </w:rPr>
        <w:t xml:space="preserve">条 </w:t>
      </w:r>
      <w:r w:rsidRPr="00842338">
        <w:rPr>
          <w:rFonts w:ascii="仿宋" w:eastAsia="仿宋" w:hAnsi="仿宋" w:cs="宋体" w:hint="eastAsia"/>
          <w:sz w:val="28"/>
          <w:szCs w:val="28"/>
        </w:rPr>
        <w:t>已获得中国招标投标行业信用评价结果的参评企业，可简化程序。</w:t>
      </w:r>
      <w:r>
        <w:rPr>
          <w:rFonts w:ascii="仿宋" w:eastAsia="仿宋" w:hAnsi="仿宋" w:cs="宋体" w:hint="eastAsia"/>
          <w:sz w:val="28"/>
          <w:szCs w:val="28"/>
        </w:rPr>
        <w:t>申报时，</w:t>
      </w:r>
      <w:r>
        <w:rPr>
          <w:rFonts w:ascii="仿宋" w:eastAsia="仿宋" w:hAnsi="仿宋" w:hint="eastAsia"/>
          <w:snapToGrid w:val="0"/>
          <w:sz w:val="28"/>
          <w:szCs w:val="28"/>
        </w:rPr>
        <w:t>根据提示填报信息</w:t>
      </w:r>
      <w:r w:rsidRPr="00842338">
        <w:rPr>
          <w:rFonts w:ascii="仿宋" w:eastAsia="仿宋" w:hAnsi="仿宋" w:hint="eastAsia"/>
          <w:snapToGrid w:val="0"/>
          <w:sz w:val="28"/>
          <w:szCs w:val="28"/>
        </w:rPr>
        <w:t>提交</w:t>
      </w:r>
      <w:r w:rsidRPr="00842338">
        <w:rPr>
          <w:rFonts w:ascii="仿宋" w:eastAsia="仿宋" w:hAnsi="仿宋" w:cs="宋体" w:hint="eastAsia"/>
          <w:sz w:val="28"/>
          <w:szCs w:val="28"/>
        </w:rPr>
        <w:t>中国招标投标行业信用评价</w:t>
      </w:r>
      <w:r>
        <w:rPr>
          <w:rFonts w:ascii="仿宋" w:eastAsia="仿宋" w:hAnsi="仿宋" w:cs="宋体" w:hint="eastAsia"/>
          <w:sz w:val="28"/>
          <w:szCs w:val="28"/>
        </w:rPr>
        <w:t>有效期内</w:t>
      </w:r>
      <w:r w:rsidRPr="00842338">
        <w:rPr>
          <w:rFonts w:ascii="仿宋" w:eastAsia="仿宋" w:hAnsi="仿宋" w:cs="宋体" w:hint="eastAsia"/>
          <w:sz w:val="28"/>
          <w:szCs w:val="28"/>
        </w:rPr>
        <w:t>等级证书</w:t>
      </w:r>
      <w:r>
        <w:rPr>
          <w:rFonts w:ascii="仿宋" w:eastAsia="仿宋" w:hAnsi="仿宋" w:cs="宋体" w:hint="eastAsia"/>
          <w:sz w:val="28"/>
          <w:szCs w:val="28"/>
        </w:rPr>
        <w:t>等</w:t>
      </w:r>
      <w:r w:rsidRPr="00842338">
        <w:rPr>
          <w:rFonts w:ascii="仿宋" w:eastAsia="仿宋" w:hAnsi="仿宋" w:cs="宋体" w:hint="eastAsia"/>
          <w:sz w:val="28"/>
          <w:szCs w:val="28"/>
        </w:rPr>
        <w:t>有关证明材料。</w:t>
      </w:r>
    </w:p>
    <w:p w:rsidR="00AF1D08" w:rsidRPr="00842338" w:rsidRDefault="00AF1D08" w:rsidP="00BA33E1">
      <w:pPr>
        <w:adjustRightInd w:val="0"/>
        <w:snapToGrid w:val="0"/>
        <w:spacing w:beforeLines="50" w:afterLines="50" w:line="360" w:lineRule="auto"/>
        <w:jc w:val="center"/>
        <w:rPr>
          <w:rFonts w:ascii="仿宋_GB2312" w:eastAsia="仿宋_GB2312" w:hAnsi="微软雅黑"/>
          <w:b/>
          <w:bCs/>
          <w:color w:val="000000"/>
          <w:sz w:val="28"/>
          <w:szCs w:val="28"/>
        </w:rPr>
      </w:pPr>
      <w:bookmarkStart w:id="4" w:name="_Toc444698172"/>
      <w:bookmarkStart w:id="5" w:name="_Toc164930377"/>
      <w:bookmarkStart w:id="6" w:name="_Toc184187788"/>
      <w:r w:rsidRPr="00842338">
        <w:rPr>
          <w:rFonts w:ascii="仿宋_GB2312" w:eastAsia="仿宋_GB2312" w:hAnsi="微软雅黑" w:hint="eastAsia"/>
          <w:b/>
          <w:bCs/>
          <w:color w:val="000000"/>
          <w:sz w:val="28"/>
          <w:szCs w:val="28"/>
        </w:rPr>
        <w:t xml:space="preserve">第五章 </w:t>
      </w:r>
      <w:r>
        <w:rPr>
          <w:rFonts w:ascii="仿宋_GB2312" w:eastAsia="仿宋_GB2312" w:hAnsi="微软雅黑"/>
          <w:b/>
          <w:bCs/>
          <w:color w:val="000000"/>
          <w:sz w:val="28"/>
          <w:szCs w:val="28"/>
        </w:rPr>
        <w:t xml:space="preserve"> </w:t>
      </w:r>
      <w:r w:rsidRPr="00842338">
        <w:rPr>
          <w:rFonts w:ascii="仿宋_GB2312" w:eastAsia="仿宋_GB2312" w:hAnsi="微软雅黑" w:hint="eastAsia"/>
          <w:b/>
          <w:bCs/>
          <w:color w:val="000000"/>
          <w:sz w:val="28"/>
          <w:szCs w:val="28"/>
        </w:rPr>
        <w:t>信用</w:t>
      </w:r>
      <w:bookmarkEnd w:id="4"/>
      <w:bookmarkEnd w:id="5"/>
      <w:bookmarkEnd w:id="6"/>
      <w:r w:rsidRPr="00842338">
        <w:rPr>
          <w:rFonts w:ascii="仿宋_GB2312" w:eastAsia="仿宋_GB2312" w:hAnsi="微软雅黑" w:hint="eastAsia"/>
          <w:b/>
          <w:bCs/>
          <w:color w:val="000000"/>
          <w:sz w:val="28"/>
          <w:szCs w:val="28"/>
        </w:rPr>
        <w:t>评价</w:t>
      </w:r>
      <w:r>
        <w:rPr>
          <w:rFonts w:ascii="仿宋_GB2312" w:eastAsia="仿宋_GB2312" w:hAnsi="微软雅黑" w:hint="eastAsia"/>
          <w:b/>
          <w:bCs/>
          <w:color w:val="000000"/>
          <w:sz w:val="28"/>
          <w:szCs w:val="28"/>
        </w:rPr>
        <w:t>结果</w:t>
      </w:r>
    </w:p>
    <w:p w:rsidR="00AF1D08" w:rsidRPr="00842338" w:rsidRDefault="00AF1D08" w:rsidP="00AF1D08">
      <w:pPr>
        <w:spacing w:line="360" w:lineRule="auto"/>
        <w:ind w:firstLineChars="200" w:firstLine="562"/>
        <w:rPr>
          <w:rFonts w:ascii="仿宋" w:eastAsia="仿宋" w:hAnsi="仿宋"/>
          <w:color w:val="000000"/>
          <w:sz w:val="28"/>
          <w:szCs w:val="28"/>
        </w:rPr>
      </w:pPr>
      <w:r w:rsidRPr="00842338">
        <w:rPr>
          <w:rFonts w:ascii="仿宋" w:eastAsia="仿宋" w:hAnsi="仿宋" w:hint="eastAsia"/>
          <w:b/>
          <w:color w:val="000000"/>
          <w:sz w:val="28"/>
          <w:szCs w:val="28"/>
        </w:rPr>
        <w:t>第十</w:t>
      </w:r>
      <w:r>
        <w:rPr>
          <w:rFonts w:ascii="仿宋" w:eastAsia="仿宋" w:hAnsi="仿宋" w:hint="eastAsia"/>
          <w:b/>
          <w:color w:val="000000"/>
          <w:sz w:val="28"/>
          <w:szCs w:val="28"/>
        </w:rPr>
        <w:t>二</w:t>
      </w:r>
      <w:r w:rsidRPr="00842338">
        <w:rPr>
          <w:rFonts w:ascii="仿宋" w:eastAsia="仿宋" w:hAnsi="仿宋" w:hint="eastAsia"/>
          <w:b/>
          <w:color w:val="000000"/>
          <w:sz w:val="28"/>
          <w:szCs w:val="28"/>
        </w:rPr>
        <w:t>条</w:t>
      </w:r>
      <w:r w:rsidRPr="00842338">
        <w:rPr>
          <w:rFonts w:ascii="仿宋" w:eastAsia="仿宋" w:hAnsi="仿宋" w:hint="eastAsia"/>
          <w:sz w:val="28"/>
          <w:szCs w:val="28"/>
        </w:rPr>
        <w:t>广东省</w:t>
      </w:r>
      <w:r w:rsidRPr="00842338">
        <w:rPr>
          <w:rFonts w:ascii="仿宋" w:eastAsia="仿宋" w:hAnsi="仿宋" w:hint="eastAsia"/>
          <w:color w:val="000000"/>
          <w:sz w:val="28"/>
          <w:szCs w:val="28"/>
        </w:rPr>
        <w:t>招标投标协会为参评企业颁发统一格式、统一编号的信用评价证书。</w:t>
      </w:r>
    </w:p>
    <w:p w:rsidR="00AF1D08" w:rsidRPr="00842338" w:rsidRDefault="00AF1D08" w:rsidP="00BA33E1">
      <w:pPr>
        <w:adjustRightInd w:val="0"/>
        <w:snapToGrid w:val="0"/>
        <w:spacing w:beforeLines="50" w:afterLines="50" w:line="360" w:lineRule="auto"/>
        <w:jc w:val="center"/>
        <w:rPr>
          <w:rFonts w:ascii="仿宋_GB2312" w:eastAsia="仿宋_GB2312" w:hAnsi="微软雅黑"/>
          <w:b/>
          <w:bCs/>
          <w:color w:val="000000"/>
          <w:sz w:val="28"/>
          <w:szCs w:val="28"/>
        </w:rPr>
      </w:pPr>
      <w:bookmarkStart w:id="7" w:name="_Toc444698173"/>
      <w:bookmarkStart w:id="8" w:name="_Toc184187789"/>
      <w:r w:rsidRPr="00842338">
        <w:rPr>
          <w:rFonts w:ascii="仿宋_GB2312" w:eastAsia="仿宋_GB2312" w:hAnsi="微软雅黑" w:hint="eastAsia"/>
          <w:b/>
          <w:bCs/>
          <w:color w:val="000000"/>
          <w:sz w:val="28"/>
          <w:szCs w:val="28"/>
        </w:rPr>
        <w:t>第</w:t>
      </w:r>
      <w:bookmarkStart w:id="9" w:name="_Toc164930378"/>
      <w:r w:rsidRPr="00842338">
        <w:rPr>
          <w:rFonts w:ascii="仿宋_GB2312" w:eastAsia="仿宋_GB2312" w:hAnsi="微软雅黑" w:hint="eastAsia"/>
          <w:b/>
          <w:bCs/>
          <w:color w:val="000000"/>
          <w:sz w:val="28"/>
          <w:szCs w:val="28"/>
        </w:rPr>
        <w:t>六章</w:t>
      </w:r>
      <w:r>
        <w:rPr>
          <w:rFonts w:ascii="仿宋_GB2312" w:eastAsia="仿宋_GB2312" w:hAnsi="微软雅黑" w:hint="eastAsia"/>
          <w:b/>
          <w:bCs/>
          <w:color w:val="000000"/>
          <w:sz w:val="28"/>
          <w:szCs w:val="28"/>
        </w:rPr>
        <w:t xml:space="preserve"> </w:t>
      </w:r>
      <w:r w:rsidRPr="00842338">
        <w:rPr>
          <w:rFonts w:ascii="仿宋_GB2312" w:eastAsia="仿宋_GB2312" w:hAnsi="微软雅黑" w:hint="eastAsia"/>
          <w:b/>
          <w:bCs/>
          <w:color w:val="000000"/>
          <w:sz w:val="28"/>
          <w:szCs w:val="28"/>
        </w:rPr>
        <w:t xml:space="preserve"> 信用评价</w:t>
      </w:r>
      <w:bookmarkEnd w:id="9"/>
      <w:r w:rsidRPr="00842338">
        <w:rPr>
          <w:rFonts w:ascii="仿宋_GB2312" w:eastAsia="仿宋_GB2312" w:hAnsi="微软雅黑" w:hint="eastAsia"/>
          <w:b/>
          <w:bCs/>
          <w:color w:val="000000"/>
          <w:sz w:val="28"/>
          <w:szCs w:val="28"/>
        </w:rPr>
        <w:t>推广应用</w:t>
      </w:r>
      <w:bookmarkEnd w:id="7"/>
      <w:bookmarkEnd w:id="8"/>
    </w:p>
    <w:p w:rsidR="00AF1D08" w:rsidRPr="00842338" w:rsidRDefault="00AF1D08" w:rsidP="00AF1D08">
      <w:pPr>
        <w:spacing w:line="360" w:lineRule="auto"/>
        <w:ind w:firstLineChars="200" w:firstLine="562"/>
        <w:rPr>
          <w:rFonts w:ascii="仿宋" w:eastAsia="仿宋" w:hAnsi="仿宋"/>
          <w:color w:val="000000"/>
          <w:sz w:val="28"/>
          <w:szCs w:val="28"/>
        </w:rPr>
      </w:pPr>
      <w:r w:rsidRPr="00842338">
        <w:rPr>
          <w:rFonts w:ascii="仿宋" w:eastAsia="仿宋" w:hAnsi="仿宋" w:hint="eastAsia"/>
          <w:b/>
          <w:color w:val="000000"/>
          <w:sz w:val="28"/>
          <w:szCs w:val="28"/>
        </w:rPr>
        <w:t>第十</w:t>
      </w:r>
      <w:r>
        <w:rPr>
          <w:rFonts w:ascii="仿宋" w:eastAsia="仿宋" w:hAnsi="仿宋" w:hint="eastAsia"/>
          <w:b/>
          <w:color w:val="000000"/>
          <w:sz w:val="28"/>
          <w:szCs w:val="28"/>
        </w:rPr>
        <w:t>三</w:t>
      </w:r>
      <w:r w:rsidRPr="00842338">
        <w:rPr>
          <w:rFonts w:ascii="仿宋" w:eastAsia="仿宋" w:hAnsi="仿宋" w:hint="eastAsia"/>
          <w:b/>
          <w:color w:val="000000"/>
          <w:sz w:val="28"/>
          <w:szCs w:val="28"/>
        </w:rPr>
        <w:t xml:space="preserve">条 </w:t>
      </w:r>
      <w:r w:rsidRPr="00842338">
        <w:rPr>
          <w:rFonts w:ascii="仿宋" w:eastAsia="仿宋" w:hAnsi="仿宋" w:hint="eastAsia"/>
          <w:bCs/>
          <w:color w:val="000000"/>
          <w:sz w:val="28"/>
          <w:szCs w:val="28"/>
        </w:rPr>
        <w:t>信用评价结果</w:t>
      </w:r>
      <w:r w:rsidRPr="00842338">
        <w:rPr>
          <w:rFonts w:ascii="仿宋" w:eastAsia="仿宋" w:hAnsi="仿宋" w:hint="eastAsia"/>
          <w:color w:val="000000"/>
          <w:sz w:val="28"/>
          <w:szCs w:val="28"/>
        </w:rPr>
        <w:t>在</w:t>
      </w:r>
      <w:r w:rsidRPr="00842338">
        <w:rPr>
          <w:rFonts w:ascii="仿宋" w:eastAsia="仿宋" w:hAnsi="仿宋" w:hint="eastAsia"/>
          <w:sz w:val="28"/>
          <w:szCs w:val="28"/>
        </w:rPr>
        <w:t>广东省</w:t>
      </w:r>
      <w:r w:rsidRPr="00842338">
        <w:rPr>
          <w:rFonts w:ascii="仿宋" w:eastAsia="仿宋" w:hAnsi="仿宋" w:hint="eastAsia"/>
          <w:color w:val="000000"/>
          <w:sz w:val="28"/>
          <w:szCs w:val="28"/>
        </w:rPr>
        <w:t>招标投标协会网站</w:t>
      </w:r>
      <w:r>
        <w:rPr>
          <w:rFonts w:ascii="仿宋" w:eastAsia="仿宋" w:hAnsi="仿宋" w:hint="eastAsia"/>
          <w:color w:val="000000"/>
          <w:sz w:val="28"/>
          <w:szCs w:val="28"/>
        </w:rPr>
        <w:t>、</w:t>
      </w:r>
      <w:proofErr w:type="gramStart"/>
      <w:r>
        <w:rPr>
          <w:rFonts w:ascii="仿宋" w:eastAsia="仿宋" w:hAnsi="仿宋" w:hint="eastAsia"/>
          <w:color w:val="000000"/>
          <w:sz w:val="28"/>
          <w:szCs w:val="28"/>
        </w:rPr>
        <w:t>微信公众号</w:t>
      </w:r>
      <w:proofErr w:type="gramEnd"/>
      <w:r w:rsidRPr="00842338">
        <w:rPr>
          <w:rFonts w:ascii="仿宋" w:eastAsia="仿宋" w:hAnsi="仿宋" w:hint="eastAsia"/>
          <w:color w:val="000000"/>
          <w:sz w:val="28"/>
          <w:szCs w:val="28"/>
        </w:rPr>
        <w:t>、</w:t>
      </w:r>
      <w:r>
        <w:rPr>
          <w:rFonts w:ascii="仿宋" w:eastAsia="仿宋" w:hAnsi="仿宋" w:hint="eastAsia"/>
          <w:color w:val="000000"/>
          <w:sz w:val="28"/>
          <w:szCs w:val="28"/>
        </w:rPr>
        <w:t>广东省招标投标协会服务平台、</w:t>
      </w:r>
      <w:r w:rsidRPr="00842338">
        <w:rPr>
          <w:rFonts w:ascii="仿宋" w:eastAsia="仿宋" w:hAnsi="仿宋" w:cs="宋体" w:hint="eastAsia"/>
          <w:color w:val="000000"/>
          <w:kern w:val="0"/>
          <w:sz w:val="28"/>
          <w:szCs w:val="28"/>
        </w:rPr>
        <w:t>《</w:t>
      </w:r>
      <w:hyperlink r:id="rId8" w:tgtFrame="_blank" w:history="1">
        <w:r w:rsidRPr="00842338">
          <w:rPr>
            <w:rFonts w:ascii="仿宋" w:eastAsia="仿宋" w:hAnsi="仿宋" w:cs="宋体" w:hint="eastAsia"/>
            <w:color w:val="000000"/>
            <w:kern w:val="0"/>
            <w:sz w:val="28"/>
            <w:szCs w:val="28"/>
          </w:rPr>
          <w:t>广东招标投标</w:t>
        </w:r>
      </w:hyperlink>
      <w:r w:rsidRPr="00842338">
        <w:rPr>
          <w:rFonts w:ascii="仿宋" w:eastAsia="仿宋" w:hAnsi="仿宋" w:cs="宋体" w:hint="eastAsia"/>
          <w:color w:val="000000"/>
          <w:kern w:val="0"/>
          <w:sz w:val="28"/>
          <w:szCs w:val="28"/>
        </w:rPr>
        <w:t>》</w:t>
      </w:r>
      <w:r w:rsidRPr="00842338">
        <w:rPr>
          <w:rFonts w:ascii="仿宋" w:eastAsia="仿宋" w:hAnsi="仿宋" w:hint="eastAsia"/>
          <w:color w:val="000000"/>
          <w:sz w:val="28"/>
          <w:szCs w:val="28"/>
        </w:rPr>
        <w:t>及相关媒体</w:t>
      </w:r>
      <w:r w:rsidRPr="00842338">
        <w:rPr>
          <w:rFonts w:ascii="仿宋" w:eastAsia="仿宋" w:hAnsi="仿宋" w:cs="宋体" w:hint="eastAsia"/>
          <w:color w:val="000000"/>
          <w:kern w:val="0"/>
          <w:sz w:val="28"/>
          <w:szCs w:val="28"/>
        </w:rPr>
        <w:t>上发布</w:t>
      </w:r>
      <w:r w:rsidRPr="00842338">
        <w:rPr>
          <w:rFonts w:ascii="仿宋" w:eastAsia="仿宋" w:hAnsi="仿宋" w:hint="eastAsia"/>
          <w:color w:val="000000"/>
          <w:sz w:val="28"/>
          <w:szCs w:val="28"/>
        </w:rPr>
        <w:t>。</w:t>
      </w:r>
    </w:p>
    <w:p w:rsidR="00AF1D08" w:rsidRPr="00842338" w:rsidRDefault="00AF1D08" w:rsidP="00AF1D08">
      <w:pPr>
        <w:spacing w:line="360" w:lineRule="auto"/>
        <w:ind w:firstLineChars="200" w:firstLine="562"/>
        <w:rPr>
          <w:rFonts w:ascii="仿宋" w:eastAsia="仿宋" w:hAnsi="仿宋"/>
          <w:color w:val="000000"/>
          <w:sz w:val="28"/>
          <w:szCs w:val="28"/>
        </w:rPr>
      </w:pPr>
      <w:bookmarkStart w:id="10" w:name="_Toc167628018"/>
      <w:r w:rsidRPr="00842338">
        <w:rPr>
          <w:rFonts w:ascii="仿宋" w:eastAsia="仿宋" w:hAnsi="仿宋" w:hint="eastAsia"/>
          <w:b/>
          <w:color w:val="000000"/>
          <w:sz w:val="28"/>
          <w:szCs w:val="28"/>
        </w:rPr>
        <w:t>第十</w:t>
      </w:r>
      <w:r>
        <w:rPr>
          <w:rFonts w:ascii="仿宋" w:eastAsia="仿宋" w:hAnsi="仿宋" w:hint="eastAsia"/>
          <w:b/>
          <w:color w:val="000000"/>
          <w:sz w:val="28"/>
          <w:szCs w:val="28"/>
        </w:rPr>
        <w:t>四</w:t>
      </w:r>
      <w:r w:rsidRPr="00842338">
        <w:rPr>
          <w:rFonts w:ascii="仿宋" w:eastAsia="仿宋" w:hAnsi="仿宋" w:hint="eastAsia"/>
          <w:b/>
          <w:color w:val="000000"/>
          <w:sz w:val="28"/>
          <w:szCs w:val="28"/>
        </w:rPr>
        <w:t>条</w:t>
      </w:r>
      <w:bookmarkEnd w:id="10"/>
      <w:r w:rsidRPr="00842338">
        <w:rPr>
          <w:rFonts w:ascii="仿宋" w:eastAsia="仿宋" w:hAnsi="仿宋" w:hint="eastAsia"/>
          <w:b/>
          <w:color w:val="000000"/>
          <w:sz w:val="28"/>
          <w:szCs w:val="28"/>
        </w:rPr>
        <w:t xml:space="preserve"> </w:t>
      </w:r>
      <w:r w:rsidRPr="00842338">
        <w:rPr>
          <w:rFonts w:ascii="仿宋" w:eastAsia="仿宋" w:hAnsi="仿宋" w:hint="eastAsia"/>
          <w:sz w:val="28"/>
          <w:szCs w:val="28"/>
        </w:rPr>
        <w:t>广东省</w:t>
      </w:r>
      <w:r w:rsidRPr="00842338">
        <w:rPr>
          <w:rFonts w:ascii="仿宋" w:eastAsia="仿宋" w:hAnsi="仿宋" w:hint="eastAsia"/>
          <w:color w:val="000000"/>
          <w:sz w:val="28"/>
          <w:szCs w:val="28"/>
        </w:rPr>
        <w:t>招标投标协会网站建立信用数据库，为社会提供信用信息查询服务，</w:t>
      </w:r>
      <w:proofErr w:type="gramStart"/>
      <w:r w:rsidRPr="00842338">
        <w:rPr>
          <w:rFonts w:ascii="仿宋" w:eastAsia="仿宋" w:hAnsi="仿宋" w:hint="eastAsia"/>
          <w:color w:val="000000"/>
          <w:sz w:val="28"/>
          <w:szCs w:val="28"/>
        </w:rPr>
        <w:t>供</w:t>
      </w:r>
      <w:r>
        <w:rPr>
          <w:rFonts w:ascii="仿宋" w:eastAsia="仿宋" w:hAnsi="仿宋" w:hint="eastAsia"/>
          <w:color w:val="000000"/>
          <w:sz w:val="28"/>
          <w:szCs w:val="28"/>
        </w:rPr>
        <w:t>行政</w:t>
      </w:r>
      <w:proofErr w:type="gramEnd"/>
      <w:r>
        <w:rPr>
          <w:rFonts w:ascii="仿宋" w:eastAsia="仿宋" w:hAnsi="仿宋" w:hint="eastAsia"/>
          <w:color w:val="000000"/>
          <w:sz w:val="28"/>
          <w:szCs w:val="28"/>
        </w:rPr>
        <w:t>监督部门</w:t>
      </w:r>
      <w:r w:rsidRPr="00842338">
        <w:rPr>
          <w:rFonts w:ascii="仿宋" w:eastAsia="仿宋" w:hAnsi="仿宋" w:hint="eastAsia"/>
          <w:color w:val="000000"/>
          <w:sz w:val="28"/>
          <w:szCs w:val="28"/>
        </w:rPr>
        <w:t>、公共服务机构、</w:t>
      </w:r>
      <w:r>
        <w:rPr>
          <w:rFonts w:ascii="仿宋" w:eastAsia="仿宋" w:hAnsi="仿宋" w:hint="eastAsia"/>
          <w:color w:val="000000"/>
          <w:sz w:val="28"/>
          <w:szCs w:val="28"/>
        </w:rPr>
        <w:t>行业组织、</w:t>
      </w:r>
      <w:r w:rsidRPr="00842338">
        <w:rPr>
          <w:rFonts w:ascii="仿宋" w:eastAsia="仿宋" w:hAnsi="仿宋" w:hint="eastAsia"/>
          <w:color w:val="000000"/>
          <w:sz w:val="28"/>
          <w:szCs w:val="28"/>
        </w:rPr>
        <w:t>金融机构、企业使用</w:t>
      </w:r>
      <w:r>
        <w:rPr>
          <w:rFonts w:ascii="仿宋" w:eastAsia="仿宋" w:hAnsi="仿宋" w:hint="eastAsia"/>
          <w:color w:val="000000"/>
          <w:sz w:val="28"/>
          <w:szCs w:val="28"/>
        </w:rPr>
        <w:t>，实现信用信息的互通与共享</w:t>
      </w:r>
      <w:r w:rsidRPr="00842338">
        <w:rPr>
          <w:rFonts w:ascii="仿宋" w:eastAsia="仿宋" w:hAnsi="仿宋" w:hint="eastAsia"/>
          <w:color w:val="000000"/>
          <w:sz w:val="28"/>
          <w:szCs w:val="28"/>
        </w:rPr>
        <w:t>。</w:t>
      </w:r>
    </w:p>
    <w:p w:rsidR="00AF1D08" w:rsidRPr="00842338" w:rsidRDefault="00AF1D08" w:rsidP="00AF1D08">
      <w:pPr>
        <w:spacing w:line="360" w:lineRule="auto"/>
        <w:ind w:firstLineChars="200" w:firstLine="560"/>
        <w:rPr>
          <w:rFonts w:ascii="仿宋" w:eastAsia="仿宋" w:hAnsi="仿宋"/>
          <w:color w:val="000000"/>
          <w:sz w:val="28"/>
          <w:szCs w:val="28"/>
        </w:rPr>
      </w:pPr>
      <w:r w:rsidRPr="00842338">
        <w:rPr>
          <w:rFonts w:ascii="仿宋" w:eastAsia="仿宋" w:hAnsi="仿宋" w:hint="eastAsia"/>
          <w:color w:val="000000"/>
          <w:sz w:val="28"/>
          <w:szCs w:val="28"/>
        </w:rPr>
        <w:t>信用评价结果可作为</w:t>
      </w:r>
      <w:r>
        <w:rPr>
          <w:rFonts w:ascii="仿宋" w:eastAsia="仿宋" w:hAnsi="仿宋" w:hint="eastAsia"/>
          <w:color w:val="000000"/>
          <w:sz w:val="28"/>
          <w:szCs w:val="28"/>
        </w:rPr>
        <w:t>行政监督部门</w:t>
      </w:r>
      <w:r w:rsidRPr="00842338">
        <w:rPr>
          <w:rFonts w:ascii="仿宋" w:eastAsia="仿宋" w:hAnsi="仿宋" w:hint="eastAsia"/>
          <w:color w:val="000000"/>
          <w:sz w:val="28"/>
          <w:szCs w:val="28"/>
        </w:rPr>
        <w:t>监督管理、资质等级评定以及周期性检验和表彰评优等工作提供参考；可作为公共服务机构在招标投标活动</w:t>
      </w:r>
      <w:r w:rsidRPr="00842338">
        <w:rPr>
          <w:rFonts w:ascii="仿宋" w:eastAsia="仿宋" w:hAnsi="仿宋" w:hint="eastAsia"/>
          <w:color w:val="000000"/>
          <w:sz w:val="28"/>
          <w:szCs w:val="28"/>
        </w:rPr>
        <w:lastRenderedPageBreak/>
        <w:t>中提供参考；可作为市场主体在招标投标活动中</w:t>
      </w:r>
      <w:r>
        <w:rPr>
          <w:rFonts w:ascii="仿宋" w:eastAsia="仿宋" w:hAnsi="仿宋" w:hint="eastAsia"/>
          <w:color w:val="000000"/>
          <w:sz w:val="28"/>
          <w:szCs w:val="28"/>
        </w:rPr>
        <w:t>提供</w:t>
      </w:r>
      <w:r w:rsidRPr="00842338">
        <w:rPr>
          <w:rFonts w:ascii="仿宋" w:eastAsia="仿宋" w:hAnsi="仿宋" w:hint="eastAsia"/>
          <w:color w:val="000000"/>
          <w:sz w:val="28"/>
          <w:szCs w:val="28"/>
        </w:rPr>
        <w:t>参考及关联选择，在企业承接业务、企业宣传中使用。</w:t>
      </w:r>
    </w:p>
    <w:p w:rsidR="00AF1D08" w:rsidRPr="00842338" w:rsidRDefault="00AF1D08" w:rsidP="00BA33E1">
      <w:pPr>
        <w:adjustRightInd w:val="0"/>
        <w:snapToGrid w:val="0"/>
        <w:spacing w:beforeLines="50" w:afterLines="50" w:line="360" w:lineRule="auto"/>
        <w:jc w:val="center"/>
        <w:rPr>
          <w:rFonts w:ascii="仿宋_GB2312" w:eastAsia="仿宋_GB2312" w:hAnsi="微软雅黑"/>
          <w:b/>
          <w:bCs/>
          <w:color w:val="000000"/>
          <w:sz w:val="28"/>
          <w:szCs w:val="28"/>
        </w:rPr>
      </w:pPr>
      <w:bookmarkStart w:id="11" w:name="_Toc184187790"/>
      <w:bookmarkStart w:id="12" w:name="_Toc444698174"/>
      <w:r w:rsidRPr="00842338">
        <w:rPr>
          <w:rFonts w:ascii="仿宋_GB2312" w:eastAsia="仿宋_GB2312" w:hAnsi="微软雅黑" w:hint="eastAsia"/>
          <w:b/>
          <w:bCs/>
          <w:color w:val="000000"/>
          <w:sz w:val="28"/>
          <w:szCs w:val="28"/>
        </w:rPr>
        <w:t xml:space="preserve">第七章 </w:t>
      </w:r>
      <w:r>
        <w:rPr>
          <w:rFonts w:ascii="仿宋_GB2312" w:eastAsia="仿宋_GB2312" w:hAnsi="微软雅黑"/>
          <w:b/>
          <w:bCs/>
          <w:color w:val="000000"/>
          <w:sz w:val="28"/>
          <w:szCs w:val="28"/>
        </w:rPr>
        <w:t xml:space="preserve"> </w:t>
      </w:r>
      <w:r w:rsidRPr="00842338">
        <w:rPr>
          <w:rFonts w:ascii="仿宋_GB2312" w:eastAsia="仿宋_GB2312" w:hAnsi="微软雅黑" w:hint="eastAsia"/>
          <w:b/>
          <w:bCs/>
          <w:color w:val="000000"/>
          <w:sz w:val="28"/>
          <w:szCs w:val="28"/>
        </w:rPr>
        <w:t>监督管理</w:t>
      </w:r>
      <w:bookmarkEnd w:id="11"/>
      <w:bookmarkEnd w:id="12"/>
    </w:p>
    <w:p w:rsidR="00AF1D08" w:rsidRPr="00B35930" w:rsidRDefault="00AF1D08" w:rsidP="00AF1D08">
      <w:pPr>
        <w:spacing w:line="360" w:lineRule="auto"/>
        <w:ind w:firstLineChars="200" w:firstLine="562"/>
        <w:rPr>
          <w:rFonts w:ascii="仿宋" w:eastAsia="仿宋" w:hAnsi="仿宋"/>
          <w:color w:val="000000"/>
          <w:sz w:val="28"/>
          <w:szCs w:val="28"/>
        </w:rPr>
      </w:pPr>
      <w:r w:rsidRPr="00842338">
        <w:rPr>
          <w:rFonts w:ascii="仿宋" w:eastAsia="仿宋" w:hAnsi="仿宋" w:hint="eastAsia"/>
          <w:b/>
          <w:color w:val="000000"/>
          <w:sz w:val="28"/>
          <w:szCs w:val="28"/>
        </w:rPr>
        <w:t>第十</w:t>
      </w:r>
      <w:r>
        <w:rPr>
          <w:rFonts w:ascii="仿宋" w:eastAsia="仿宋" w:hAnsi="仿宋" w:hint="eastAsia"/>
          <w:b/>
          <w:color w:val="000000"/>
          <w:sz w:val="28"/>
          <w:szCs w:val="28"/>
        </w:rPr>
        <w:t>五</w:t>
      </w:r>
      <w:r w:rsidRPr="00842338">
        <w:rPr>
          <w:rFonts w:ascii="仿宋" w:eastAsia="仿宋" w:hAnsi="仿宋" w:hint="eastAsia"/>
          <w:b/>
          <w:color w:val="000000"/>
          <w:sz w:val="28"/>
          <w:szCs w:val="28"/>
        </w:rPr>
        <w:t>条</w:t>
      </w:r>
      <w:r w:rsidRPr="00842338">
        <w:rPr>
          <w:rFonts w:ascii="仿宋" w:eastAsia="仿宋" w:hAnsi="仿宋" w:hint="eastAsia"/>
          <w:color w:val="000000"/>
          <w:sz w:val="28"/>
          <w:szCs w:val="28"/>
        </w:rPr>
        <w:t xml:space="preserve"> 信用评价结果有效期为</w:t>
      </w:r>
      <w:r w:rsidRPr="00B35930">
        <w:rPr>
          <w:rFonts w:ascii="仿宋" w:eastAsia="仿宋" w:hAnsi="仿宋"/>
          <w:color w:val="000000"/>
          <w:sz w:val="28"/>
          <w:szCs w:val="28"/>
        </w:rPr>
        <w:t>2</w:t>
      </w:r>
      <w:r w:rsidRPr="00B35930">
        <w:rPr>
          <w:rFonts w:ascii="仿宋" w:eastAsia="仿宋" w:hAnsi="仿宋" w:hint="eastAsia"/>
          <w:color w:val="000000"/>
          <w:sz w:val="28"/>
          <w:szCs w:val="28"/>
        </w:rPr>
        <w:t>年。</w:t>
      </w:r>
      <w:r>
        <w:rPr>
          <w:rFonts w:ascii="仿宋" w:eastAsia="仿宋" w:hAnsi="仿宋" w:hint="eastAsia"/>
          <w:color w:val="000000"/>
          <w:sz w:val="28"/>
          <w:szCs w:val="28"/>
        </w:rPr>
        <w:t>期满之日前</w:t>
      </w:r>
      <w:r w:rsidRPr="00B35930">
        <w:rPr>
          <w:rFonts w:ascii="仿宋" w:eastAsia="仿宋" w:hAnsi="仿宋"/>
          <w:color w:val="000000"/>
          <w:sz w:val="28"/>
          <w:szCs w:val="28"/>
        </w:rPr>
        <w:t>3</w:t>
      </w:r>
      <w:r>
        <w:rPr>
          <w:rFonts w:ascii="仿宋" w:eastAsia="仿宋" w:hAnsi="仿宋" w:hint="eastAsia"/>
          <w:color w:val="000000"/>
          <w:sz w:val="28"/>
          <w:szCs w:val="28"/>
        </w:rPr>
        <w:t>个月</w:t>
      </w:r>
      <w:r w:rsidRPr="00B35930">
        <w:rPr>
          <w:rFonts w:ascii="仿宋" w:eastAsia="仿宋" w:hAnsi="仿宋" w:hint="eastAsia"/>
          <w:color w:val="000000"/>
          <w:sz w:val="28"/>
          <w:szCs w:val="28"/>
        </w:rPr>
        <w:t>，参评企业申请进行复评，复评程序按本办法第四章的规定执行。逾期不申报，视为自愿放弃，</w:t>
      </w:r>
      <w:r>
        <w:rPr>
          <w:rFonts w:ascii="仿宋" w:eastAsia="仿宋" w:hAnsi="仿宋" w:hint="eastAsia"/>
          <w:color w:val="000000"/>
          <w:sz w:val="28"/>
          <w:szCs w:val="28"/>
        </w:rPr>
        <w:t>原信用评价结果自动失效。</w:t>
      </w:r>
    </w:p>
    <w:p w:rsidR="00AF1D08" w:rsidRPr="00842338" w:rsidRDefault="00AF1D08" w:rsidP="00AF1D08">
      <w:pPr>
        <w:spacing w:line="360" w:lineRule="auto"/>
        <w:ind w:firstLine="560"/>
        <w:rPr>
          <w:rFonts w:ascii="仿宋" w:eastAsia="仿宋" w:hAnsi="仿宋"/>
          <w:sz w:val="28"/>
          <w:szCs w:val="28"/>
        </w:rPr>
      </w:pPr>
      <w:r>
        <w:rPr>
          <w:rFonts w:ascii="仿宋" w:eastAsia="仿宋" w:hAnsi="仿宋" w:hint="eastAsia"/>
          <w:b/>
          <w:color w:val="000000"/>
          <w:sz w:val="28"/>
          <w:szCs w:val="28"/>
        </w:rPr>
        <w:t>第十六条</w:t>
      </w:r>
      <w:r>
        <w:rPr>
          <w:rFonts w:ascii="仿宋" w:eastAsia="仿宋" w:hAnsi="仿宋"/>
          <w:color w:val="000000"/>
          <w:sz w:val="28"/>
          <w:szCs w:val="28"/>
        </w:rPr>
        <w:t xml:space="preserve"> </w:t>
      </w:r>
      <w:r>
        <w:rPr>
          <w:rFonts w:ascii="仿宋" w:eastAsia="仿宋" w:hAnsi="仿宋" w:hint="eastAsia"/>
          <w:sz w:val="28"/>
          <w:szCs w:val="28"/>
        </w:rPr>
        <w:t>建立参评企业动态管理制度，在信用评价结果有效期内实时跟踪了解参评企业信用状况。</w:t>
      </w:r>
      <w:proofErr w:type="gramStart"/>
      <w:r>
        <w:rPr>
          <w:rFonts w:ascii="仿宋" w:eastAsia="仿宋" w:hAnsi="仿宋" w:hint="eastAsia"/>
          <w:sz w:val="28"/>
          <w:szCs w:val="28"/>
        </w:rPr>
        <w:t>信用委</w:t>
      </w:r>
      <w:proofErr w:type="gramEnd"/>
      <w:r>
        <w:rPr>
          <w:rFonts w:ascii="仿宋" w:eastAsia="仿宋" w:hAnsi="仿宋" w:hint="eastAsia"/>
          <w:sz w:val="28"/>
          <w:szCs w:val="28"/>
        </w:rPr>
        <w:t>组建</w:t>
      </w:r>
      <w:r>
        <w:rPr>
          <w:rFonts w:ascii="仿宋" w:eastAsia="仿宋" w:hAnsi="仿宋"/>
          <w:sz w:val="28"/>
          <w:szCs w:val="28"/>
        </w:rPr>
        <w:t>3人监督小组，负责</w:t>
      </w:r>
      <w:r>
        <w:rPr>
          <w:rFonts w:ascii="仿宋" w:eastAsia="仿宋" w:hAnsi="仿宋" w:hint="eastAsia"/>
          <w:sz w:val="28"/>
          <w:szCs w:val="28"/>
        </w:rPr>
        <w:t>对企业违反国家法律和行政法规且受到与企业经营活动相关的行政处罚等行为进行核实，并根据核实情况，采取撤销信用等级、或信用等级降级、收回证书和公示等措施。撤销信用等级的参评企业，</w:t>
      </w:r>
      <w:r>
        <w:rPr>
          <w:rFonts w:ascii="仿宋" w:eastAsia="仿宋" w:hAnsi="仿宋"/>
          <w:sz w:val="28"/>
          <w:szCs w:val="28"/>
        </w:rPr>
        <w:t>2年内不得参评。</w:t>
      </w:r>
      <w:r>
        <w:rPr>
          <w:rFonts w:ascii="仿宋" w:eastAsia="仿宋" w:hAnsi="仿宋" w:hint="eastAsia"/>
          <w:sz w:val="28"/>
          <w:szCs w:val="28"/>
        </w:rPr>
        <w:t>对受到举报投诉的参评企业，</w:t>
      </w:r>
      <w:r w:rsidRPr="00B35930">
        <w:rPr>
          <w:rFonts w:ascii="仿宋" w:eastAsia="仿宋" w:hAnsi="仿宋" w:hint="eastAsia"/>
          <w:sz w:val="28"/>
          <w:szCs w:val="28"/>
        </w:rPr>
        <w:t>监督小组及时核</w:t>
      </w:r>
      <w:r w:rsidRPr="00842338">
        <w:rPr>
          <w:rFonts w:ascii="仿宋" w:eastAsia="仿宋" w:hAnsi="仿宋" w:hint="eastAsia"/>
          <w:sz w:val="28"/>
          <w:szCs w:val="28"/>
        </w:rPr>
        <w:t>实情况，并视情况对其信用等级做出调整。</w:t>
      </w:r>
    </w:p>
    <w:p w:rsidR="00AF1D08" w:rsidRPr="00842338" w:rsidRDefault="00AF1D08" w:rsidP="00AF1D08">
      <w:pPr>
        <w:spacing w:line="360" w:lineRule="auto"/>
        <w:ind w:firstLineChars="200" w:firstLine="560"/>
        <w:rPr>
          <w:rFonts w:ascii="仿宋" w:eastAsia="仿宋" w:hAnsi="仿宋"/>
          <w:sz w:val="28"/>
          <w:szCs w:val="28"/>
        </w:rPr>
      </w:pPr>
      <w:r w:rsidRPr="00842338">
        <w:rPr>
          <w:rFonts w:ascii="仿宋" w:eastAsia="仿宋" w:hAnsi="仿宋" w:hint="eastAsia"/>
          <w:sz w:val="28"/>
          <w:szCs w:val="28"/>
        </w:rPr>
        <w:t>当参评企业信用状况发生变化后，及时向社会公布。</w:t>
      </w:r>
    </w:p>
    <w:p w:rsidR="00AF1D08" w:rsidRPr="00842338" w:rsidRDefault="00AF1D08" w:rsidP="00AF1D08">
      <w:pPr>
        <w:spacing w:line="360" w:lineRule="auto"/>
        <w:ind w:firstLineChars="200" w:firstLine="562"/>
        <w:rPr>
          <w:rFonts w:ascii="仿宋" w:eastAsia="仿宋" w:hAnsi="仿宋"/>
          <w:bCs/>
          <w:color w:val="000000"/>
          <w:sz w:val="28"/>
          <w:szCs w:val="28"/>
        </w:rPr>
      </w:pPr>
      <w:r w:rsidRPr="00842338">
        <w:rPr>
          <w:rFonts w:ascii="仿宋" w:eastAsia="仿宋" w:hAnsi="仿宋" w:hint="eastAsia"/>
          <w:b/>
          <w:color w:val="000000"/>
          <w:sz w:val="28"/>
          <w:szCs w:val="28"/>
        </w:rPr>
        <w:t>第</w:t>
      </w:r>
      <w:r>
        <w:rPr>
          <w:rFonts w:ascii="仿宋" w:eastAsia="仿宋" w:hAnsi="仿宋" w:hint="eastAsia"/>
          <w:b/>
          <w:color w:val="000000"/>
          <w:sz w:val="28"/>
          <w:szCs w:val="28"/>
        </w:rPr>
        <w:t>十七</w:t>
      </w:r>
      <w:r w:rsidRPr="00842338">
        <w:rPr>
          <w:rFonts w:ascii="仿宋" w:eastAsia="仿宋" w:hAnsi="仿宋" w:hint="eastAsia"/>
          <w:b/>
          <w:color w:val="000000"/>
          <w:sz w:val="28"/>
          <w:szCs w:val="28"/>
        </w:rPr>
        <w:t>条</w:t>
      </w:r>
      <w:r w:rsidRPr="00842338">
        <w:rPr>
          <w:rFonts w:ascii="仿宋" w:eastAsia="仿宋" w:hAnsi="仿宋" w:hint="eastAsia"/>
          <w:bCs/>
          <w:color w:val="000000"/>
          <w:sz w:val="28"/>
          <w:szCs w:val="28"/>
        </w:rPr>
        <w:t xml:space="preserve"> 严格依据本办法以及信用评价指标体系开展信用评价工作，保证信用评价结果的公开、公正、科学和完整性。认真核实和处理收到的反馈信息和投诉，接受</w:t>
      </w:r>
      <w:r>
        <w:rPr>
          <w:rFonts w:ascii="仿宋" w:eastAsia="仿宋" w:hAnsi="仿宋" w:hint="eastAsia"/>
          <w:bCs/>
          <w:color w:val="000000"/>
          <w:sz w:val="28"/>
          <w:szCs w:val="28"/>
        </w:rPr>
        <w:t>行政监督部门的</w:t>
      </w:r>
      <w:r w:rsidRPr="00842338">
        <w:rPr>
          <w:rFonts w:ascii="仿宋" w:eastAsia="仿宋" w:hAnsi="仿宋" w:hint="eastAsia"/>
          <w:bCs/>
          <w:color w:val="000000"/>
          <w:sz w:val="28"/>
          <w:szCs w:val="28"/>
        </w:rPr>
        <w:t>监督。</w:t>
      </w:r>
    </w:p>
    <w:p w:rsidR="00AF1D08" w:rsidRPr="00842338" w:rsidRDefault="00AF1D08" w:rsidP="00AF1D08">
      <w:pPr>
        <w:spacing w:line="360" w:lineRule="auto"/>
        <w:ind w:firstLineChars="200" w:firstLine="562"/>
        <w:rPr>
          <w:rFonts w:ascii="仿宋" w:eastAsia="仿宋" w:hAnsi="仿宋"/>
          <w:bCs/>
          <w:color w:val="000000"/>
          <w:sz w:val="28"/>
          <w:szCs w:val="28"/>
        </w:rPr>
      </w:pPr>
      <w:r w:rsidRPr="00842338">
        <w:rPr>
          <w:rFonts w:ascii="仿宋" w:eastAsia="仿宋" w:hAnsi="仿宋" w:hint="eastAsia"/>
          <w:b/>
          <w:color w:val="000000"/>
          <w:sz w:val="28"/>
          <w:szCs w:val="28"/>
        </w:rPr>
        <w:t>第十</w:t>
      </w:r>
      <w:r>
        <w:rPr>
          <w:rFonts w:ascii="仿宋" w:eastAsia="仿宋" w:hAnsi="仿宋" w:hint="eastAsia"/>
          <w:b/>
          <w:color w:val="000000"/>
          <w:sz w:val="28"/>
          <w:szCs w:val="28"/>
        </w:rPr>
        <w:t>八</w:t>
      </w:r>
      <w:r w:rsidRPr="00842338">
        <w:rPr>
          <w:rFonts w:ascii="仿宋" w:eastAsia="仿宋" w:hAnsi="仿宋" w:hint="eastAsia"/>
          <w:b/>
          <w:color w:val="000000"/>
          <w:sz w:val="28"/>
          <w:szCs w:val="28"/>
        </w:rPr>
        <w:t>条</w:t>
      </w:r>
      <w:r w:rsidRPr="00842338">
        <w:rPr>
          <w:rFonts w:ascii="仿宋" w:eastAsia="仿宋" w:hAnsi="仿宋" w:hint="eastAsia"/>
          <w:bCs/>
          <w:color w:val="000000"/>
          <w:sz w:val="28"/>
          <w:szCs w:val="28"/>
        </w:rPr>
        <w:t xml:space="preserve"> 参与信用评价的工作人员必须坚持客观公正原则，廉洁自律，恪尽职守，不得泄露参评机构商业秘密。在信用评价工作中</w:t>
      </w:r>
      <w:r>
        <w:rPr>
          <w:rFonts w:ascii="仿宋" w:eastAsia="仿宋" w:hAnsi="仿宋" w:hint="eastAsia"/>
          <w:bCs/>
          <w:color w:val="000000"/>
          <w:sz w:val="28"/>
          <w:szCs w:val="28"/>
        </w:rPr>
        <w:t>，</w:t>
      </w:r>
      <w:r w:rsidRPr="00842338">
        <w:rPr>
          <w:rFonts w:ascii="仿宋" w:eastAsia="仿宋" w:hAnsi="仿宋" w:hint="eastAsia"/>
          <w:bCs/>
          <w:color w:val="000000"/>
          <w:sz w:val="28"/>
          <w:szCs w:val="28"/>
        </w:rPr>
        <w:t>有违纪</w:t>
      </w:r>
      <w:r>
        <w:rPr>
          <w:rFonts w:ascii="仿宋" w:eastAsia="仿宋" w:hAnsi="仿宋" w:hint="eastAsia"/>
          <w:bCs/>
          <w:color w:val="000000"/>
          <w:sz w:val="28"/>
          <w:szCs w:val="28"/>
        </w:rPr>
        <w:t>违法</w:t>
      </w:r>
      <w:r w:rsidRPr="00842338">
        <w:rPr>
          <w:rFonts w:ascii="仿宋" w:eastAsia="仿宋" w:hAnsi="仿宋" w:hint="eastAsia"/>
          <w:bCs/>
          <w:color w:val="000000"/>
          <w:sz w:val="28"/>
          <w:szCs w:val="28"/>
        </w:rPr>
        <w:t>行为者，</w:t>
      </w:r>
      <w:r>
        <w:rPr>
          <w:rFonts w:ascii="仿宋" w:eastAsia="仿宋" w:hAnsi="仿宋" w:hint="eastAsia"/>
          <w:bCs/>
          <w:color w:val="000000"/>
          <w:sz w:val="28"/>
          <w:szCs w:val="28"/>
        </w:rPr>
        <w:t>移</w:t>
      </w:r>
      <w:r w:rsidRPr="00842338">
        <w:rPr>
          <w:rFonts w:ascii="仿宋" w:eastAsia="仿宋" w:hAnsi="仿宋" w:hint="eastAsia"/>
          <w:bCs/>
          <w:color w:val="000000"/>
          <w:sz w:val="28"/>
          <w:szCs w:val="28"/>
        </w:rPr>
        <w:t>交</w:t>
      </w:r>
      <w:r>
        <w:rPr>
          <w:rFonts w:ascii="仿宋" w:eastAsia="仿宋" w:hAnsi="仿宋" w:hint="eastAsia"/>
          <w:bCs/>
          <w:color w:val="000000"/>
          <w:sz w:val="28"/>
          <w:szCs w:val="28"/>
        </w:rPr>
        <w:t>线索至</w:t>
      </w:r>
      <w:r w:rsidRPr="00842338">
        <w:rPr>
          <w:rFonts w:ascii="仿宋" w:eastAsia="仿宋" w:hAnsi="仿宋" w:hint="eastAsia"/>
          <w:bCs/>
          <w:color w:val="000000"/>
          <w:sz w:val="28"/>
          <w:szCs w:val="28"/>
        </w:rPr>
        <w:t>相关</w:t>
      </w:r>
      <w:r>
        <w:rPr>
          <w:rFonts w:ascii="仿宋" w:eastAsia="仿宋" w:hAnsi="仿宋" w:hint="eastAsia"/>
          <w:bCs/>
          <w:color w:val="000000"/>
          <w:sz w:val="28"/>
          <w:szCs w:val="28"/>
        </w:rPr>
        <w:t>行政监督</w:t>
      </w:r>
      <w:r w:rsidRPr="00842338">
        <w:rPr>
          <w:rFonts w:ascii="仿宋" w:eastAsia="仿宋" w:hAnsi="仿宋" w:hint="eastAsia"/>
          <w:bCs/>
          <w:color w:val="000000"/>
          <w:sz w:val="28"/>
          <w:szCs w:val="28"/>
        </w:rPr>
        <w:t>部门予以处理。</w:t>
      </w:r>
      <w:bookmarkStart w:id="13" w:name="_Toc184187793"/>
      <w:bookmarkStart w:id="14" w:name="_Toc444698177"/>
    </w:p>
    <w:p w:rsidR="00AF1D08" w:rsidRPr="00842338" w:rsidRDefault="00AF1D08" w:rsidP="00BA33E1">
      <w:pPr>
        <w:adjustRightInd w:val="0"/>
        <w:snapToGrid w:val="0"/>
        <w:spacing w:beforeLines="50" w:afterLines="50" w:line="360" w:lineRule="auto"/>
        <w:jc w:val="center"/>
        <w:rPr>
          <w:rFonts w:ascii="仿宋_GB2312" w:eastAsia="仿宋_GB2312" w:hAnsi="微软雅黑"/>
          <w:b/>
          <w:bCs/>
          <w:color w:val="000000"/>
          <w:sz w:val="28"/>
          <w:szCs w:val="28"/>
        </w:rPr>
      </w:pPr>
      <w:r w:rsidRPr="00B53B4C">
        <w:rPr>
          <w:rFonts w:ascii="仿宋_GB2312" w:eastAsia="仿宋_GB2312" w:hAnsi="微软雅黑" w:hint="eastAsia"/>
          <w:b/>
          <w:bCs/>
          <w:color w:val="000000"/>
          <w:sz w:val="28"/>
          <w:szCs w:val="28"/>
        </w:rPr>
        <w:t xml:space="preserve">第八章 </w:t>
      </w:r>
      <w:r>
        <w:rPr>
          <w:rFonts w:ascii="仿宋_GB2312" w:eastAsia="仿宋_GB2312" w:hAnsi="微软雅黑"/>
          <w:b/>
          <w:bCs/>
          <w:color w:val="000000"/>
          <w:sz w:val="28"/>
          <w:szCs w:val="28"/>
        </w:rPr>
        <w:t xml:space="preserve"> </w:t>
      </w:r>
      <w:r w:rsidRPr="00B53B4C">
        <w:rPr>
          <w:rFonts w:ascii="仿宋_GB2312" w:eastAsia="仿宋_GB2312" w:hAnsi="微软雅黑" w:hint="eastAsia"/>
          <w:b/>
          <w:bCs/>
          <w:color w:val="000000"/>
          <w:sz w:val="28"/>
          <w:szCs w:val="28"/>
        </w:rPr>
        <w:t>其 他</w:t>
      </w:r>
    </w:p>
    <w:p w:rsidR="00AF580F" w:rsidRPr="00AF1D08" w:rsidRDefault="00AF1D08" w:rsidP="00D25A0A">
      <w:pPr>
        <w:adjustRightInd w:val="0"/>
        <w:snapToGrid w:val="0"/>
        <w:spacing w:line="360" w:lineRule="auto"/>
        <w:ind w:firstLineChars="200" w:firstLine="562"/>
        <w:jc w:val="left"/>
        <w:rPr>
          <w:rFonts w:ascii="仿宋" w:eastAsia="仿宋" w:hAnsi="仿宋" w:cs="宋体"/>
          <w:sz w:val="28"/>
          <w:szCs w:val="28"/>
        </w:rPr>
      </w:pPr>
      <w:r w:rsidRPr="00842338">
        <w:rPr>
          <w:rFonts w:ascii="仿宋" w:eastAsia="仿宋" w:hAnsi="仿宋" w:cs="宋体" w:hint="eastAsia"/>
          <w:b/>
          <w:sz w:val="28"/>
          <w:szCs w:val="28"/>
        </w:rPr>
        <w:t>第十</w:t>
      </w:r>
      <w:r>
        <w:rPr>
          <w:rFonts w:ascii="仿宋" w:eastAsia="仿宋" w:hAnsi="仿宋" w:cs="宋体" w:hint="eastAsia"/>
          <w:b/>
          <w:sz w:val="28"/>
          <w:szCs w:val="28"/>
        </w:rPr>
        <w:t>九</w:t>
      </w:r>
      <w:r w:rsidRPr="00842338">
        <w:rPr>
          <w:rFonts w:ascii="仿宋" w:eastAsia="仿宋" w:hAnsi="仿宋" w:cs="宋体" w:hint="eastAsia"/>
          <w:b/>
          <w:sz w:val="28"/>
          <w:szCs w:val="28"/>
        </w:rPr>
        <w:t>条</w:t>
      </w:r>
      <w:r w:rsidRPr="00842338">
        <w:rPr>
          <w:rFonts w:ascii="仿宋" w:eastAsia="仿宋" w:hAnsi="仿宋" w:cs="宋体" w:hint="eastAsia"/>
          <w:sz w:val="28"/>
          <w:szCs w:val="28"/>
        </w:rPr>
        <w:t xml:space="preserve"> 本办法自公布之日起施行，由</w:t>
      </w:r>
      <w:r w:rsidRPr="00842338">
        <w:rPr>
          <w:rFonts w:ascii="仿宋" w:eastAsia="仿宋" w:hAnsi="仿宋" w:hint="eastAsia"/>
          <w:sz w:val="28"/>
          <w:szCs w:val="28"/>
        </w:rPr>
        <w:t>广东省</w:t>
      </w:r>
      <w:r w:rsidRPr="00842338">
        <w:rPr>
          <w:rFonts w:ascii="仿宋" w:eastAsia="仿宋" w:hAnsi="仿宋" w:hint="eastAsia"/>
          <w:bCs/>
          <w:sz w:val="28"/>
          <w:szCs w:val="28"/>
        </w:rPr>
        <w:t>招标投标协会</w:t>
      </w:r>
      <w:r w:rsidRPr="00842338">
        <w:rPr>
          <w:rFonts w:ascii="仿宋" w:eastAsia="仿宋" w:hAnsi="仿宋" w:cs="宋体" w:hint="eastAsia"/>
          <w:sz w:val="28"/>
          <w:szCs w:val="28"/>
        </w:rPr>
        <w:t>负责解释。</w:t>
      </w:r>
      <w:bookmarkEnd w:id="13"/>
      <w:bookmarkEnd w:id="14"/>
    </w:p>
    <w:sectPr w:rsidR="00AF580F" w:rsidRPr="00AF1D08" w:rsidSect="004271D9">
      <w:pgSz w:w="11906" w:h="16838"/>
      <w:pgMar w:top="1134" w:right="1418" w:bottom="567" w:left="1418" w:header="851" w:footer="227"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610" w:rsidRDefault="00361610" w:rsidP="00032BFA">
      <w:r>
        <w:separator/>
      </w:r>
    </w:p>
  </w:endnote>
  <w:endnote w:type="continuationSeparator" w:id="0">
    <w:p w:rsidR="00361610" w:rsidRDefault="00361610" w:rsidP="00032B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华文细黑">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610" w:rsidRDefault="00361610" w:rsidP="00032BFA">
      <w:r>
        <w:separator/>
      </w:r>
    </w:p>
  </w:footnote>
  <w:footnote w:type="continuationSeparator" w:id="0">
    <w:p w:rsidR="00361610" w:rsidRDefault="00361610" w:rsidP="00032BF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3A5D3A"/>
    <w:multiLevelType w:val="hybridMultilevel"/>
    <w:tmpl w:val="1A8A9506"/>
    <w:lvl w:ilvl="0" w:tplc="845EA9D6">
      <w:start w:val="1"/>
      <w:numFmt w:val="decimal"/>
      <w:lvlText w:val="%1．"/>
      <w:lvlJc w:val="left"/>
      <w:pPr>
        <w:ind w:left="1320" w:hanging="72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132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203AC"/>
    <w:rsid w:val="0000574D"/>
    <w:rsid w:val="00012172"/>
    <w:rsid w:val="00014D5E"/>
    <w:rsid w:val="00021C57"/>
    <w:rsid w:val="000228F5"/>
    <w:rsid w:val="00032BFA"/>
    <w:rsid w:val="00054E0C"/>
    <w:rsid w:val="00063E31"/>
    <w:rsid w:val="00070DF5"/>
    <w:rsid w:val="00080745"/>
    <w:rsid w:val="00083B23"/>
    <w:rsid w:val="0009286E"/>
    <w:rsid w:val="000B32C7"/>
    <w:rsid w:val="000B5EF2"/>
    <w:rsid w:val="000F515F"/>
    <w:rsid w:val="00115C53"/>
    <w:rsid w:val="0012205E"/>
    <w:rsid w:val="00140D85"/>
    <w:rsid w:val="00143832"/>
    <w:rsid w:val="00144176"/>
    <w:rsid w:val="001767F9"/>
    <w:rsid w:val="00177F72"/>
    <w:rsid w:val="001C0B21"/>
    <w:rsid w:val="001C3414"/>
    <w:rsid w:val="001E0D4F"/>
    <w:rsid w:val="001E3B81"/>
    <w:rsid w:val="001E5A38"/>
    <w:rsid w:val="00204966"/>
    <w:rsid w:val="002049C2"/>
    <w:rsid w:val="002136FE"/>
    <w:rsid w:val="00225D69"/>
    <w:rsid w:val="00226178"/>
    <w:rsid w:val="002358E2"/>
    <w:rsid w:val="00236192"/>
    <w:rsid w:val="00241BD0"/>
    <w:rsid w:val="002420FE"/>
    <w:rsid w:val="00252AB2"/>
    <w:rsid w:val="00252DCD"/>
    <w:rsid w:val="002530F4"/>
    <w:rsid w:val="00260518"/>
    <w:rsid w:val="002637E1"/>
    <w:rsid w:val="00271A47"/>
    <w:rsid w:val="002869AB"/>
    <w:rsid w:val="002A1824"/>
    <w:rsid w:val="002A36F5"/>
    <w:rsid w:val="002B664D"/>
    <w:rsid w:val="002C0F44"/>
    <w:rsid w:val="002C7AE1"/>
    <w:rsid w:val="002E2E76"/>
    <w:rsid w:val="002E6DA4"/>
    <w:rsid w:val="00300309"/>
    <w:rsid w:val="00305BB4"/>
    <w:rsid w:val="003111CD"/>
    <w:rsid w:val="00315D7C"/>
    <w:rsid w:val="00322057"/>
    <w:rsid w:val="003248E8"/>
    <w:rsid w:val="00325B32"/>
    <w:rsid w:val="00325BAA"/>
    <w:rsid w:val="00337706"/>
    <w:rsid w:val="003463CA"/>
    <w:rsid w:val="00346F71"/>
    <w:rsid w:val="00347ED2"/>
    <w:rsid w:val="00350DC9"/>
    <w:rsid w:val="00352DF5"/>
    <w:rsid w:val="0035545E"/>
    <w:rsid w:val="00355840"/>
    <w:rsid w:val="00361610"/>
    <w:rsid w:val="00364217"/>
    <w:rsid w:val="003A3072"/>
    <w:rsid w:val="003C1018"/>
    <w:rsid w:val="003C3BFC"/>
    <w:rsid w:val="003C7183"/>
    <w:rsid w:val="003D775D"/>
    <w:rsid w:val="003F1E24"/>
    <w:rsid w:val="004010EB"/>
    <w:rsid w:val="00406446"/>
    <w:rsid w:val="0040754D"/>
    <w:rsid w:val="004220B9"/>
    <w:rsid w:val="004223AC"/>
    <w:rsid w:val="004271D9"/>
    <w:rsid w:val="004276C1"/>
    <w:rsid w:val="00444212"/>
    <w:rsid w:val="00444789"/>
    <w:rsid w:val="004464E7"/>
    <w:rsid w:val="0045639C"/>
    <w:rsid w:val="00466EE4"/>
    <w:rsid w:val="004746B1"/>
    <w:rsid w:val="00477DE9"/>
    <w:rsid w:val="004A0B95"/>
    <w:rsid w:val="004A2409"/>
    <w:rsid w:val="004A32B2"/>
    <w:rsid w:val="004A5300"/>
    <w:rsid w:val="004A61F6"/>
    <w:rsid w:val="004B5C71"/>
    <w:rsid w:val="004B5F57"/>
    <w:rsid w:val="004C5F6F"/>
    <w:rsid w:val="004D0182"/>
    <w:rsid w:val="004F3106"/>
    <w:rsid w:val="00504924"/>
    <w:rsid w:val="00516F52"/>
    <w:rsid w:val="005209BD"/>
    <w:rsid w:val="0052737E"/>
    <w:rsid w:val="00533CD7"/>
    <w:rsid w:val="00550AAC"/>
    <w:rsid w:val="00556B40"/>
    <w:rsid w:val="00560363"/>
    <w:rsid w:val="00566FAB"/>
    <w:rsid w:val="005743E6"/>
    <w:rsid w:val="00582833"/>
    <w:rsid w:val="00587F6A"/>
    <w:rsid w:val="005D0D5E"/>
    <w:rsid w:val="005D200D"/>
    <w:rsid w:val="005D5442"/>
    <w:rsid w:val="005D7535"/>
    <w:rsid w:val="00602B0D"/>
    <w:rsid w:val="00604A2C"/>
    <w:rsid w:val="0063617F"/>
    <w:rsid w:val="00652951"/>
    <w:rsid w:val="00653D59"/>
    <w:rsid w:val="00664529"/>
    <w:rsid w:val="006706F6"/>
    <w:rsid w:val="00670805"/>
    <w:rsid w:val="00673058"/>
    <w:rsid w:val="006D0D46"/>
    <w:rsid w:val="006D509B"/>
    <w:rsid w:val="006E39AF"/>
    <w:rsid w:val="00701B4B"/>
    <w:rsid w:val="0070263C"/>
    <w:rsid w:val="007102B3"/>
    <w:rsid w:val="0071749D"/>
    <w:rsid w:val="007205EB"/>
    <w:rsid w:val="0073309E"/>
    <w:rsid w:val="00781D2C"/>
    <w:rsid w:val="00784F64"/>
    <w:rsid w:val="0079455F"/>
    <w:rsid w:val="007A3C79"/>
    <w:rsid w:val="007A502C"/>
    <w:rsid w:val="007B2615"/>
    <w:rsid w:val="007D7290"/>
    <w:rsid w:val="007E76D6"/>
    <w:rsid w:val="00803D1F"/>
    <w:rsid w:val="008103A4"/>
    <w:rsid w:val="00814680"/>
    <w:rsid w:val="0082377A"/>
    <w:rsid w:val="00825CD0"/>
    <w:rsid w:val="00842CB6"/>
    <w:rsid w:val="00850E6E"/>
    <w:rsid w:val="0085538A"/>
    <w:rsid w:val="00872D98"/>
    <w:rsid w:val="00880DC8"/>
    <w:rsid w:val="00886781"/>
    <w:rsid w:val="008B7257"/>
    <w:rsid w:val="008D74BF"/>
    <w:rsid w:val="008F1D7B"/>
    <w:rsid w:val="008F7CA5"/>
    <w:rsid w:val="00900F30"/>
    <w:rsid w:val="009045FF"/>
    <w:rsid w:val="009050D3"/>
    <w:rsid w:val="00910834"/>
    <w:rsid w:val="00922789"/>
    <w:rsid w:val="00927D70"/>
    <w:rsid w:val="00934F9F"/>
    <w:rsid w:val="00940152"/>
    <w:rsid w:val="00943534"/>
    <w:rsid w:val="00944B84"/>
    <w:rsid w:val="00952F6F"/>
    <w:rsid w:val="009843C1"/>
    <w:rsid w:val="00996F54"/>
    <w:rsid w:val="009A5D34"/>
    <w:rsid w:val="009C745C"/>
    <w:rsid w:val="009D2F83"/>
    <w:rsid w:val="009D5476"/>
    <w:rsid w:val="009E4383"/>
    <w:rsid w:val="009F5B97"/>
    <w:rsid w:val="00A265A0"/>
    <w:rsid w:val="00A43F30"/>
    <w:rsid w:val="00A50DED"/>
    <w:rsid w:val="00A717FE"/>
    <w:rsid w:val="00A72C23"/>
    <w:rsid w:val="00A74173"/>
    <w:rsid w:val="00A87E98"/>
    <w:rsid w:val="00AC06DE"/>
    <w:rsid w:val="00AC3C63"/>
    <w:rsid w:val="00AD5DD1"/>
    <w:rsid w:val="00AE60F1"/>
    <w:rsid w:val="00AF1D08"/>
    <w:rsid w:val="00AF580F"/>
    <w:rsid w:val="00B2463B"/>
    <w:rsid w:val="00B414A0"/>
    <w:rsid w:val="00B4618A"/>
    <w:rsid w:val="00B52FBE"/>
    <w:rsid w:val="00B55FFF"/>
    <w:rsid w:val="00B611E8"/>
    <w:rsid w:val="00B70AC7"/>
    <w:rsid w:val="00B77AC5"/>
    <w:rsid w:val="00B80953"/>
    <w:rsid w:val="00BA140E"/>
    <w:rsid w:val="00BA33E1"/>
    <w:rsid w:val="00BA515C"/>
    <w:rsid w:val="00BC0DC9"/>
    <w:rsid w:val="00BC6EBF"/>
    <w:rsid w:val="00BD5271"/>
    <w:rsid w:val="00BD67B7"/>
    <w:rsid w:val="00BF3704"/>
    <w:rsid w:val="00C03B87"/>
    <w:rsid w:val="00C17111"/>
    <w:rsid w:val="00C203AC"/>
    <w:rsid w:val="00C24B26"/>
    <w:rsid w:val="00C31696"/>
    <w:rsid w:val="00C3290D"/>
    <w:rsid w:val="00C4704E"/>
    <w:rsid w:val="00C63121"/>
    <w:rsid w:val="00C73246"/>
    <w:rsid w:val="00C764E4"/>
    <w:rsid w:val="00C83F8C"/>
    <w:rsid w:val="00C91C26"/>
    <w:rsid w:val="00C9302F"/>
    <w:rsid w:val="00CC274F"/>
    <w:rsid w:val="00CE0E6F"/>
    <w:rsid w:val="00CF4C04"/>
    <w:rsid w:val="00CF6833"/>
    <w:rsid w:val="00CF6E44"/>
    <w:rsid w:val="00D032A2"/>
    <w:rsid w:val="00D11281"/>
    <w:rsid w:val="00D116EC"/>
    <w:rsid w:val="00D16658"/>
    <w:rsid w:val="00D174B6"/>
    <w:rsid w:val="00D22ADB"/>
    <w:rsid w:val="00D25A0A"/>
    <w:rsid w:val="00D43DFA"/>
    <w:rsid w:val="00D458D5"/>
    <w:rsid w:val="00D527DE"/>
    <w:rsid w:val="00D54A1B"/>
    <w:rsid w:val="00D6775B"/>
    <w:rsid w:val="00D81360"/>
    <w:rsid w:val="00D853BC"/>
    <w:rsid w:val="00D90C10"/>
    <w:rsid w:val="00D922AB"/>
    <w:rsid w:val="00D95CE0"/>
    <w:rsid w:val="00D976E8"/>
    <w:rsid w:val="00DC479C"/>
    <w:rsid w:val="00DE1B6E"/>
    <w:rsid w:val="00DE55B0"/>
    <w:rsid w:val="00E069F3"/>
    <w:rsid w:val="00E2448E"/>
    <w:rsid w:val="00E41E6D"/>
    <w:rsid w:val="00E524FF"/>
    <w:rsid w:val="00E52C24"/>
    <w:rsid w:val="00E56013"/>
    <w:rsid w:val="00E63F5B"/>
    <w:rsid w:val="00E668EA"/>
    <w:rsid w:val="00E67AA2"/>
    <w:rsid w:val="00E70560"/>
    <w:rsid w:val="00E705C5"/>
    <w:rsid w:val="00E72448"/>
    <w:rsid w:val="00E73434"/>
    <w:rsid w:val="00EB2D17"/>
    <w:rsid w:val="00EC2645"/>
    <w:rsid w:val="00ED5B96"/>
    <w:rsid w:val="00EF3226"/>
    <w:rsid w:val="00EF3F71"/>
    <w:rsid w:val="00F12F9B"/>
    <w:rsid w:val="00F20970"/>
    <w:rsid w:val="00F27A00"/>
    <w:rsid w:val="00F33D61"/>
    <w:rsid w:val="00F34BAB"/>
    <w:rsid w:val="00F34E93"/>
    <w:rsid w:val="00F41002"/>
    <w:rsid w:val="00F60889"/>
    <w:rsid w:val="00F70732"/>
    <w:rsid w:val="00F86EA2"/>
    <w:rsid w:val="00F91B15"/>
    <w:rsid w:val="00FA634F"/>
    <w:rsid w:val="00FC0B9D"/>
    <w:rsid w:val="00FC10C0"/>
    <w:rsid w:val="00FC2459"/>
    <w:rsid w:val="00FD3DE4"/>
    <w:rsid w:val="00FE358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2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11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11CD"/>
    <w:pPr>
      <w:ind w:firstLineChars="200" w:firstLine="420"/>
    </w:pPr>
  </w:style>
  <w:style w:type="paragraph" w:styleId="a4">
    <w:name w:val="header"/>
    <w:basedOn w:val="a"/>
    <w:link w:val="Char"/>
    <w:uiPriority w:val="99"/>
    <w:unhideWhenUsed/>
    <w:rsid w:val="00032BF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032BFA"/>
    <w:rPr>
      <w:sz w:val="18"/>
      <w:szCs w:val="18"/>
    </w:rPr>
  </w:style>
  <w:style w:type="paragraph" w:styleId="a5">
    <w:name w:val="footer"/>
    <w:basedOn w:val="a"/>
    <w:link w:val="Char0"/>
    <w:uiPriority w:val="99"/>
    <w:unhideWhenUsed/>
    <w:rsid w:val="00032BFA"/>
    <w:pPr>
      <w:tabs>
        <w:tab w:val="center" w:pos="4153"/>
        <w:tab w:val="right" w:pos="8306"/>
      </w:tabs>
      <w:snapToGrid w:val="0"/>
      <w:jc w:val="left"/>
    </w:pPr>
    <w:rPr>
      <w:sz w:val="18"/>
      <w:szCs w:val="18"/>
    </w:rPr>
  </w:style>
  <w:style w:type="character" w:customStyle="1" w:styleId="Char0">
    <w:name w:val="页脚 Char"/>
    <w:basedOn w:val="a0"/>
    <w:link w:val="a5"/>
    <w:uiPriority w:val="99"/>
    <w:rsid w:val="00032BFA"/>
    <w:rPr>
      <w:sz w:val="18"/>
      <w:szCs w:val="18"/>
    </w:rPr>
  </w:style>
  <w:style w:type="paragraph" w:styleId="a6">
    <w:name w:val="Date"/>
    <w:basedOn w:val="a"/>
    <w:next w:val="a"/>
    <w:link w:val="Char1"/>
    <w:uiPriority w:val="99"/>
    <w:semiHidden/>
    <w:unhideWhenUsed/>
    <w:rsid w:val="00652951"/>
    <w:pPr>
      <w:ind w:leftChars="2500" w:left="100"/>
    </w:pPr>
  </w:style>
  <w:style w:type="character" w:customStyle="1" w:styleId="Char1">
    <w:name w:val="日期 Char"/>
    <w:basedOn w:val="a0"/>
    <w:link w:val="a6"/>
    <w:uiPriority w:val="99"/>
    <w:semiHidden/>
    <w:rsid w:val="00652951"/>
  </w:style>
  <w:style w:type="table" w:styleId="a7">
    <w:name w:val="Table Grid"/>
    <w:basedOn w:val="a1"/>
    <w:uiPriority w:val="59"/>
    <w:rsid w:val="004563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7E76D6"/>
    <w:rPr>
      <w:color w:val="0563C1" w:themeColor="hyperlink"/>
      <w:u w:val="single"/>
    </w:rPr>
  </w:style>
  <w:style w:type="paragraph" w:customStyle="1" w:styleId="Default">
    <w:name w:val="Default"/>
    <w:rsid w:val="00AF1D08"/>
    <w:pPr>
      <w:widowControl w:val="0"/>
      <w:autoSpaceDE w:val="0"/>
      <w:autoSpaceDN w:val="0"/>
      <w:adjustRightInd w:val="0"/>
    </w:pPr>
    <w:rPr>
      <w:rFonts w:ascii="华文细黑" w:eastAsia="华文细黑" w:hAnsi="Times New Roman" w:cs="华文细黑"/>
      <w:color w:val="000000"/>
      <w:kern w:val="0"/>
      <w:sz w:val="24"/>
      <w:szCs w:val="24"/>
    </w:rPr>
  </w:style>
</w:styles>
</file>

<file path=word/webSettings.xml><?xml version="1.0" encoding="utf-8"?>
<w:webSettings xmlns:r="http://schemas.openxmlformats.org/officeDocument/2006/relationships" xmlns:w="http://schemas.openxmlformats.org/wordprocessingml/2006/main">
  <w:divs>
    <w:div w:id="146480334">
      <w:bodyDiv w:val="1"/>
      <w:marLeft w:val="0"/>
      <w:marRight w:val="0"/>
      <w:marTop w:val="0"/>
      <w:marBottom w:val="0"/>
      <w:divBdr>
        <w:top w:val="none" w:sz="0" w:space="0" w:color="auto"/>
        <w:left w:val="none" w:sz="0" w:space="0" w:color="auto"/>
        <w:bottom w:val="none" w:sz="0" w:space="0" w:color="auto"/>
        <w:right w:val="none" w:sz="0" w:space="0" w:color="auto"/>
      </w:divBdr>
    </w:div>
    <w:div w:id="758914343">
      <w:bodyDiv w:val="1"/>
      <w:marLeft w:val="0"/>
      <w:marRight w:val="0"/>
      <w:marTop w:val="0"/>
      <w:marBottom w:val="0"/>
      <w:divBdr>
        <w:top w:val="none" w:sz="0" w:space="0" w:color="auto"/>
        <w:left w:val="none" w:sz="0" w:space="0" w:color="auto"/>
        <w:bottom w:val="none" w:sz="0" w:space="0" w:color="auto"/>
        <w:right w:val="none" w:sz="0" w:space="0" w:color="auto"/>
      </w:divBdr>
    </w:div>
    <w:div w:id="796410230">
      <w:bodyDiv w:val="1"/>
      <w:marLeft w:val="0"/>
      <w:marRight w:val="0"/>
      <w:marTop w:val="0"/>
      <w:marBottom w:val="0"/>
      <w:divBdr>
        <w:top w:val="none" w:sz="0" w:space="0" w:color="auto"/>
        <w:left w:val="none" w:sz="0" w:space="0" w:color="auto"/>
        <w:bottom w:val="none" w:sz="0" w:space="0" w:color="auto"/>
        <w:right w:val="none" w:sz="0" w:space="0" w:color="auto"/>
      </w:divBdr>
    </w:div>
    <w:div w:id="1620650887">
      <w:bodyDiv w:val="1"/>
      <w:marLeft w:val="0"/>
      <w:marRight w:val="0"/>
      <w:marTop w:val="0"/>
      <w:marBottom w:val="0"/>
      <w:divBdr>
        <w:top w:val="none" w:sz="0" w:space="0" w:color="auto"/>
        <w:left w:val="none" w:sz="0" w:space="0" w:color="auto"/>
        <w:bottom w:val="none" w:sz="0" w:space="0" w:color="auto"/>
        <w:right w:val="none" w:sz="0" w:space="0" w:color="auto"/>
      </w:divBdr>
    </w:div>
    <w:div w:id="1628927425">
      <w:bodyDiv w:val="1"/>
      <w:marLeft w:val="0"/>
      <w:marRight w:val="0"/>
      <w:marTop w:val="0"/>
      <w:marBottom w:val="0"/>
      <w:divBdr>
        <w:top w:val="none" w:sz="0" w:space="0" w:color="auto"/>
        <w:left w:val="none" w:sz="0" w:space="0" w:color="auto"/>
        <w:bottom w:val="none" w:sz="0" w:space="0" w:color="auto"/>
        <w:right w:val="none" w:sz="0" w:space="0" w:color="auto"/>
      </w:divBdr>
    </w:div>
    <w:div w:id="1781997223">
      <w:bodyDiv w:val="1"/>
      <w:marLeft w:val="0"/>
      <w:marRight w:val="0"/>
      <w:marTop w:val="0"/>
      <w:marBottom w:val="0"/>
      <w:divBdr>
        <w:top w:val="none" w:sz="0" w:space="0" w:color="auto"/>
        <w:left w:val="none" w:sz="0" w:space="0" w:color="auto"/>
        <w:bottom w:val="none" w:sz="0" w:space="0" w:color="auto"/>
        <w:right w:val="none" w:sz="0" w:space="0" w:color="auto"/>
      </w:divBdr>
    </w:div>
    <w:div w:id="1795368786">
      <w:bodyDiv w:val="1"/>
      <w:marLeft w:val="0"/>
      <w:marRight w:val="0"/>
      <w:marTop w:val="0"/>
      <w:marBottom w:val="0"/>
      <w:divBdr>
        <w:top w:val="none" w:sz="0" w:space="0" w:color="auto"/>
        <w:left w:val="none" w:sz="0" w:space="0" w:color="auto"/>
        <w:bottom w:val="none" w:sz="0" w:space="0" w:color="auto"/>
        <w:right w:val="none" w:sz="0" w:space="0" w:color="auto"/>
      </w:divBdr>
    </w:div>
    <w:div w:id="1886748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news.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ACE11-B978-4B43-89E1-05FC73FAC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393</Words>
  <Characters>2242</Characters>
  <Application>Microsoft Office Word</Application>
  <DocSecurity>0</DocSecurity>
  <Lines>18</Lines>
  <Paragraphs>5</Paragraphs>
  <ScaleCrop>false</ScaleCrop>
  <Company>china</Company>
  <LinksUpToDate>false</LinksUpToDate>
  <CharactersWithSpaces>2630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 hanko</dc:creator>
  <cp:lastModifiedBy>HANKO</cp:lastModifiedBy>
  <cp:revision>12</cp:revision>
  <cp:lastPrinted>2022-09-29T02:15:00Z</cp:lastPrinted>
  <dcterms:created xsi:type="dcterms:W3CDTF">2022-11-18T02:56:00Z</dcterms:created>
  <dcterms:modified xsi:type="dcterms:W3CDTF">2026-04-23T01:52:00Z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2023-02-27T02:39:43Z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7dbd9f62-a0ae-49fc-884b-6c48ae81011e</vt:lpwstr>
  </property>
  <property fmtid="{D5CDD505-2E9C-101B-9397-08002B2CF9AE}" pid="7" name="MSIP_Label_defa4170-0d19-0005-0004-bc88714345d2_ActionId">
    <vt:lpwstr>a409b725-6083-4957-af9c-cae2651478fe</vt:lpwstr>
  </property>
  <property fmtid="{D5CDD505-2E9C-101B-9397-08002B2CF9AE}" pid="8" name="MSIP_Label_defa4170-0d19-0005-0004-bc88714345d2_ContentBits">
    <vt:lpwstr>0</vt:lpwstr>
  </property>
</Properties>
</file>